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E10823" w14:textId="358A27A0" w:rsidR="00BE2BCA" w:rsidRPr="006F0A3A" w:rsidRDefault="006F0A3A" w:rsidP="00A648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212121"/>
          <w:sz w:val="56"/>
          <w:szCs w:val="56"/>
          <w:lang w:val="en-GB" w:eastAsia="en-GB"/>
        </w:rPr>
      </w:pPr>
      <w:bookmarkStart w:id="0" w:name="_GoBack"/>
      <w:bookmarkEnd w:id="0"/>
      <w:r w:rsidRPr="006F0A3A">
        <w:rPr>
          <w:rFonts w:asciiTheme="minorHAnsi" w:eastAsia="Times New Roman" w:hAnsiTheme="minorHAnsi" w:cstheme="minorHAnsi"/>
          <w:color w:val="212121"/>
          <w:sz w:val="56"/>
          <w:szCs w:val="56"/>
          <w:lang w:val="en" w:eastAsia="en-GB"/>
        </w:rPr>
        <w:t>VIRAL Project</w:t>
      </w:r>
    </w:p>
    <w:p w14:paraId="3D021682" w14:textId="77777777" w:rsidR="00BE2BCA" w:rsidRPr="00B06E2D" w:rsidRDefault="00BE2BCA" w:rsidP="00BE2BCA">
      <w:pPr>
        <w:rPr>
          <w:rFonts w:asciiTheme="minorHAnsi" w:hAnsiTheme="minorHAnsi" w:cstheme="minorHAnsi"/>
          <w:b/>
          <w:bCs/>
          <w:caps/>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E2BCA" w:rsidRPr="00B06E2D" w14:paraId="7B07F9C8" w14:textId="77777777" w:rsidTr="00767CA8">
        <w:tc>
          <w:tcPr>
            <w:tcW w:w="2978" w:type="dxa"/>
            <w:shd w:val="clear" w:color="auto" w:fill="auto"/>
          </w:tcPr>
          <w:p w14:paraId="1426535E" w14:textId="77777777" w:rsidR="00BE2BCA" w:rsidRPr="00B06E2D" w:rsidRDefault="004848F3" w:rsidP="00E5659B">
            <w:pPr>
              <w:pStyle w:val="NormalWeb"/>
              <w:tabs>
                <w:tab w:val="left" w:pos="0"/>
              </w:tabs>
              <w:spacing w:before="0" w:beforeAutospacing="0" w:after="0" w:afterAutospacing="0"/>
              <w:rPr>
                <w:rFonts w:asciiTheme="minorHAnsi" w:hAnsiTheme="minorHAnsi" w:cstheme="minorHAnsi"/>
                <w:b/>
                <w:color w:val="auto"/>
                <w:sz w:val="22"/>
                <w:szCs w:val="22"/>
                <w:lang w:val="en-US"/>
              </w:rPr>
            </w:pPr>
            <w:r w:rsidRPr="00B06E2D">
              <w:rPr>
                <w:rFonts w:asciiTheme="minorHAnsi" w:hAnsiTheme="minorHAnsi" w:cstheme="minorHAnsi"/>
                <w:b/>
                <w:color w:val="auto"/>
                <w:sz w:val="22"/>
                <w:szCs w:val="22"/>
                <w:lang w:val="en-US"/>
              </w:rPr>
              <w:t>Project Name</w:t>
            </w:r>
            <w:r w:rsidR="00BE2BCA" w:rsidRPr="00B06E2D">
              <w:rPr>
                <w:rFonts w:asciiTheme="minorHAnsi" w:hAnsiTheme="minorHAnsi" w:cstheme="minorHAnsi"/>
                <w:b/>
                <w:color w:val="auto"/>
                <w:sz w:val="22"/>
                <w:szCs w:val="22"/>
                <w:lang w:val="en-US"/>
              </w:rPr>
              <w:t xml:space="preserve"> </w:t>
            </w:r>
          </w:p>
        </w:tc>
        <w:tc>
          <w:tcPr>
            <w:tcW w:w="6959" w:type="dxa"/>
            <w:gridSpan w:val="2"/>
            <w:shd w:val="clear" w:color="auto" w:fill="auto"/>
          </w:tcPr>
          <w:p w14:paraId="1D590455" w14:textId="20D375A9" w:rsidR="00BE2BCA" w:rsidRPr="00B06E2D" w:rsidRDefault="00767CA8" w:rsidP="00E5659B">
            <w:pPr>
              <w:rPr>
                <w:rFonts w:asciiTheme="minorHAnsi" w:hAnsiTheme="minorHAnsi" w:cstheme="minorHAnsi"/>
                <w:b/>
                <w:i/>
                <w:sz w:val="22"/>
                <w:szCs w:val="22"/>
                <w:lang w:eastAsia="zh-CN"/>
              </w:rPr>
            </w:pPr>
            <w:r w:rsidRPr="00B06E2D">
              <w:rPr>
                <w:rStyle w:val="Emphasis"/>
                <w:rFonts w:asciiTheme="minorHAnsi" w:hAnsiTheme="minorHAnsi" w:cstheme="minorHAnsi"/>
                <w:b/>
                <w:i w:val="0"/>
                <w:color w:val="292B2C"/>
                <w:sz w:val="22"/>
                <w:szCs w:val="22"/>
                <w:shd w:val="clear" w:color="auto" w:fill="FFFFFF"/>
              </w:rPr>
              <w:t>Vitalising ICT Relevance in Agricultural Learning – VIRAL</w:t>
            </w:r>
          </w:p>
        </w:tc>
      </w:tr>
      <w:tr w:rsidR="00BE2BCA" w:rsidRPr="00B06E2D" w14:paraId="11FE6372" w14:textId="77777777" w:rsidTr="00767CA8">
        <w:tc>
          <w:tcPr>
            <w:tcW w:w="2978" w:type="dxa"/>
            <w:shd w:val="clear" w:color="auto" w:fill="auto"/>
          </w:tcPr>
          <w:p w14:paraId="7C0663BD" w14:textId="77777777" w:rsidR="00BE2BCA" w:rsidRPr="00B06E2D" w:rsidRDefault="00BE2BCA" w:rsidP="00E5659B">
            <w:pPr>
              <w:pStyle w:val="NormalWeb"/>
              <w:tabs>
                <w:tab w:val="left" w:pos="0"/>
              </w:tabs>
              <w:spacing w:before="0" w:beforeAutospacing="0" w:after="0" w:afterAutospacing="0"/>
              <w:rPr>
                <w:rFonts w:asciiTheme="minorHAnsi" w:hAnsiTheme="minorHAnsi" w:cstheme="minorHAnsi"/>
                <w:b/>
                <w:color w:val="auto"/>
                <w:sz w:val="22"/>
                <w:szCs w:val="22"/>
                <w:lang w:val="en-US"/>
              </w:rPr>
            </w:pPr>
            <w:r w:rsidRPr="00B06E2D">
              <w:rPr>
                <w:rFonts w:asciiTheme="minorHAnsi" w:hAnsiTheme="minorHAnsi" w:cstheme="minorHAnsi"/>
                <w:b/>
                <w:color w:val="auto"/>
                <w:sz w:val="22"/>
                <w:szCs w:val="22"/>
                <w:lang w:val="en-US"/>
              </w:rPr>
              <w:t>Logo</w:t>
            </w:r>
          </w:p>
        </w:tc>
        <w:tc>
          <w:tcPr>
            <w:tcW w:w="6959" w:type="dxa"/>
            <w:gridSpan w:val="2"/>
            <w:shd w:val="clear" w:color="auto" w:fill="auto"/>
          </w:tcPr>
          <w:p w14:paraId="1C2D540E" w14:textId="18C40F7E" w:rsidR="00BE2BCA" w:rsidRPr="00B06E2D" w:rsidRDefault="00767CA8" w:rsidP="00E5659B">
            <w:pPr>
              <w:rPr>
                <w:rFonts w:asciiTheme="minorHAnsi" w:hAnsiTheme="minorHAnsi" w:cstheme="minorHAnsi"/>
                <w:b/>
                <w:sz w:val="22"/>
                <w:szCs w:val="22"/>
                <w:lang w:eastAsia="zh-CN"/>
              </w:rPr>
            </w:pPr>
            <w:r w:rsidRPr="00B06E2D">
              <w:rPr>
                <w:rFonts w:asciiTheme="minorHAnsi" w:hAnsiTheme="minorHAnsi" w:cstheme="minorHAnsi"/>
                <w:b/>
                <w:noProof/>
                <w:sz w:val="22"/>
                <w:szCs w:val="22"/>
                <w:lang w:eastAsia="en-US"/>
              </w:rPr>
              <w:drawing>
                <wp:inline distT="0" distB="0" distL="0" distR="0" wp14:anchorId="34931716" wp14:editId="5C932D79">
                  <wp:extent cx="2538989" cy="2057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VIRAL - Osnovna verzija logotipa sa tonskim prelazom bo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8989" cy="2057404"/>
                          </a:xfrm>
                          <a:prstGeom prst="rect">
                            <a:avLst/>
                          </a:prstGeom>
                        </pic:spPr>
                      </pic:pic>
                    </a:graphicData>
                  </a:graphic>
                </wp:inline>
              </w:drawing>
            </w:r>
          </w:p>
        </w:tc>
      </w:tr>
      <w:tr w:rsidR="00BE2BCA" w:rsidRPr="00B06E2D" w14:paraId="44E44183" w14:textId="77777777" w:rsidTr="00E5659B">
        <w:trPr>
          <w:gridAfter w:val="1"/>
          <w:wAfter w:w="14" w:type="dxa"/>
        </w:trPr>
        <w:tc>
          <w:tcPr>
            <w:tcW w:w="2978" w:type="dxa"/>
          </w:tcPr>
          <w:p w14:paraId="6739D564" w14:textId="77777777" w:rsidR="00BE2BCA" w:rsidRPr="00B06E2D" w:rsidRDefault="00BE2BCA" w:rsidP="00E5659B">
            <w:pPr>
              <w:pStyle w:val="NormalWeb"/>
              <w:tabs>
                <w:tab w:val="left" w:pos="0"/>
              </w:tabs>
              <w:spacing w:before="0" w:beforeAutospacing="0" w:after="0" w:afterAutospacing="0"/>
              <w:rPr>
                <w:rFonts w:asciiTheme="minorHAnsi" w:hAnsiTheme="minorHAnsi" w:cstheme="minorHAnsi"/>
                <w:b/>
                <w:color w:val="auto"/>
                <w:sz w:val="22"/>
                <w:szCs w:val="22"/>
                <w:lang w:val="en-US"/>
              </w:rPr>
            </w:pPr>
            <w:r w:rsidRPr="00B06E2D">
              <w:rPr>
                <w:rFonts w:asciiTheme="minorHAnsi" w:hAnsiTheme="minorHAnsi" w:cstheme="minorHAnsi"/>
                <w:b/>
                <w:color w:val="auto"/>
                <w:sz w:val="22"/>
                <w:szCs w:val="22"/>
                <w:lang w:val="en-US"/>
              </w:rPr>
              <w:t>Web page</w:t>
            </w:r>
          </w:p>
        </w:tc>
        <w:tc>
          <w:tcPr>
            <w:tcW w:w="6945" w:type="dxa"/>
          </w:tcPr>
          <w:p w14:paraId="30BC5A62" w14:textId="00553396" w:rsidR="00BE2BCA" w:rsidRPr="00B06E2D" w:rsidRDefault="000C6CD7" w:rsidP="00E5659B">
            <w:pPr>
              <w:pStyle w:val="NormalWeb"/>
              <w:tabs>
                <w:tab w:val="left" w:pos="0"/>
              </w:tabs>
              <w:spacing w:before="0" w:beforeAutospacing="0" w:after="0" w:afterAutospacing="0"/>
              <w:rPr>
                <w:rFonts w:asciiTheme="minorHAnsi" w:hAnsiTheme="minorHAnsi" w:cstheme="minorHAnsi"/>
                <w:color w:val="auto"/>
                <w:sz w:val="22"/>
                <w:szCs w:val="22"/>
                <w:lang w:val="en-US"/>
              </w:rPr>
            </w:pPr>
            <w:hyperlink r:id="rId9" w:tgtFrame="_blank" w:history="1">
              <w:r w:rsidR="00767CA8" w:rsidRPr="00B06E2D">
                <w:rPr>
                  <w:rStyle w:val="Hyperlink"/>
                  <w:rFonts w:asciiTheme="minorHAnsi" w:hAnsiTheme="minorHAnsi" w:cstheme="minorHAnsi"/>
                  <w:iCs/>
                  <w:color w:val="1E3A8F"/>
                  <w:sz w:val="22"/>
                  <w:szCs w:val="22"/>
                </w:rPr>
                <w:t>http://viralerasmus.org/</w:t>
              </w:r>
            </w:hyperlink>
          </w:p>
        </w:tc>
      </w:tr>
      <w:tr w:rsidR="00BE2BCA" w:rsidRPr="00B06E2D" w14:paraId="525B0D3B" w14:textId="77777777" w:rsidTr="00E5659B">
        <w:trPr>
          <w:gridAfter w:val="1"/>
          <w:wAfter w:w="14" w:type="dxa"/>
        </w:trPr>
        <w:tc>
          <w:tcPr>
            <w:tcW w:w="2978" w:type="dxa"/>
          </w:tcPr>
          <w:p w14:paraId="03B20540" w14:textId="77777777" w:rsidR="00BE2BCA" w:rsidRPr="00B06E2D" w:rsidRDefault="00BE2BCA" w:rsidP="00E5659B">
            <w:pPr>
              <w:pStyle w:val="NormalWeb"/>
              <w:tabs>
                <w:tab w:val="left" w:pos="0"/>
              </w:tabs>
              <w:spacing w:before="0" w:beforeAutospacing="0" w:after="0" w:afterAutospacing="0"/>
              <w:rPr>
                <w:rFonts w:asciiTheme="minorHAnsi" w:hAnsiTheme="minorHAnsi" w:cstheme="minorHAnsi"/>
                <w:b/>
                <w:color w:val="auto"/>
                <w:sz w:val="22"/>
                <w:szCs w:val="22"/>
                <w:lang w:val="en-US"/>
              </w:rPr>
            </w:pPr>
            <w:r w:rsidRPr="00B06E2D">
              <w:rPr>
                <w:rFonts w:asciiTheme="minorHAnsi" w:hAnsiTheme="minorHAnsi" w:cstheme="minorHAnsi"/>
                <w:b/>
                <w:color w:val="auto"/>
                <w:sz w:val="22"/>
                <w:szCs w:val="22"/>
                <w:lang w:val="en-US"/>
              </w:rPr>
              <w:t>Contact</w:t>
            </w:r>
          </w:p>
        </w:tc>
        <w:tc>
          <w:tcPr>
            <w:tcW w:w="6945" w:type="dxa"/>
          </w:tcPr>
          <w:p w14:paraId="6067E801" w14:textId="25E9EA04" w:rsidR="00BE2BCA" w:rsidRPr="00B06E2D" w:rsidRDefault="00A23AC8" w:rsidP="00E5659B">
            <w:pPr>
              <w:pStyle w:val="NormalWeb"/>
              <w:tabs>
                <w:tab w:val="left" w:pos="0"/>
              </w:tabs>
              <w:spacing w:before="0" w:beforeAutospacing="0" w:after="0" w:afterAutospacing="0"/>
              <w:rPr>
                <w:rFonts w:asciiTheme="minorHAnsi" w:hAnsiTheme="minorHAnsi" w:cstheme="minorHAnsi"/>
                <w:color w:val="auto"/>
                <w:sz w:val="22"/>
                <w:szCs w:val="22"/>
                <w:lang w:val="sr-Latn-RS"/>
              </w:rPr>
            </w:pPr>
            <w:proofErr w:type="spellStart"/>
            <w:r w:rsidRPr="00B06E2D">
              <w:rPr>
                <w:rFonts w:asciiTheme="minorHAnsi" w:hAnsiTheme="minorHAnsi" w:cstheme="minorHAnsi"/>
                <w:color w:val="auto"/>
                <w:sz w:val="22"/>
                <w:szCs w:val="22"/>
                <w:lang w:val="en-US"/>
              </w:rPr>
              <w:t>Prof.dr</w:t>
            </w:r>
            <w:proofErr w:type="spellEnd"/>
            <w:r w:rsidRPr="00B06E2D">
              <w:rPr>
                <w:rFonts w:asciiTheme="minorHAnsi" w:hAnsiTheme="minorHAnsi" w:cstheme="minorHAnsi"/>
                <w:color w:val="auto"/>
                <w:sz w:val="22"/>
                <w:szCs w:val="22"/>
                <w:lang w:val="en-US"/>
              </w:rPr>
              <w:t xml:space="preserve"> </w:t>
            </w:r>
            <w:proofErr w:type="spellStart"/>
            <w:r w:rsidR="00767CA8" w:rsidRPr="00B06E2D">
              <w:rPr>
                <w:rFonts w:asciiTheme="minorHAnsi" w:hAnsiTheme="minorHAnsi" w:cstheme="minorHAnsi"/>
                <w:color w:val="auto"/>
                <w:sz w:val="22"/>
                <w:szCs w:val="22"/>
                <w:lang w:val="en-US"/>
              </w:rPr>
              <w:t>Miljan</w:t>
            </w:r>
            <w:proofErr w:type="spellEnd"/>
            <w:r w:rsidR="00767CA8" w:rsidRPr="00B06E2D">
              <w:rPr>
                <w:rFonts w:asciiTheme="minorHAnsi" w:hAnsiTheme="minorHAnsi" w:cstheme="minorHAnsi"/>
                <w:color w:val="auto"/>
                <w:sz w:val="22"/>
                <w:szCs w:val="22"/>
                <w:lang w:val="en-US"/>
              </w:rPr>
              <w:t xml:space="preserve"> </w:t>
            </w:r>
            <w:proofErr w:type="spellStart"/>
            <w:r w:rsidR="00767CA8" w:rsidRPr="00B06E2D">
              <w:rPr>
                <w:rFonts w:asciiTheme="minorHAnsi" w:hAnsiTheme="minorHAnsi" w:cstheme="minorHAnsi"/>
                <w:color w:val="auto"/>
                <w:sz w:val="22"/>
                <w:szCs w:val="22"/>
                <w:lang w:val="en-US"/>
              </w:rPr>
              <w:t>Cvetković</w:t>
            </w:r>
            <w:proofErr w:type="spellEnd"/>
          </w:p>
          <w:p w14:paraId="108E0FEC" w14:textId="3FA1792D" w:rsidR="00A23AC8" w:rsidRPr="00B06E2D" w:rsidRDefault="00A23AC8" w:rsidP="00E5659B">
            <w:pPr>
              <w:pStyle w:val="NormalWeb"/>
              <w:tabs>
                <w:tab w:val="left" w:pos="0"/>
              </w:tabs>
              <w:spacing w:before="0" w:beforeAutospacing="0" w:after="0" w:afterAutospacing="0"/>
              <w:rPr>
                <w:rFonts w:asciiTheme="minorHAnsi" w:hAnsiTheme="minorHAnsi" w:cstheme="minorHAnsi"/>
                <w:color w:val="auto"/>
                <w:sz w:val="22"/>
                <w:szCs w:val="22"/>
                <w:lang w:val="en-US"/>
              </w:rPr>
            </w:pPr>
            <w:r w:rsidRPr="00B06E2D">
              <w:rPr>
                <w:rFonts w:asciiTheme="minorHAnsi" w:hAnsiTheme="minorHAnsi" w:cstheme="minorHAnsi"/>
                <w:color w:val="auto"/>
                <w:sz w:val="22"/>
                <w:szCs w:val="22"/>
                <w:lang w:val="en-US"/>
              </w:rPr>
              <w:t xml:space="preserve">University of </w:t>
            </w:r>
            <w:r w:rsidR="00767CA8" w:rsidRPr="00B06E2D">
              <w:rPr>
                <w:rFonts w:asciiTheme="minorHAnsi" w:hAnsiTheme="minorHAnsi" w:cstheme="minorHAnsi"/>
                <w:color w:val="auto"/>
                <w:sz w:val="22"/>
                <w:szCs w:val="22"/>
                <w:lang w:val="en-US"/>
              </w:rPr>
              <w:t>Banja Luka Faculty of Agriculture</w:t>
            </w:r>
          </w:p>
          <w:p w14:paraId="5F8026BD" w14:textId="7EC74330" w:rsidR="00767CA8" w:rsidRPr="00B06E2D" w:rsidRDefault="000C6CD7" w:rsidP="00767CA8">
            <w:pPr>
              <w:pStyle w:val="NormalWeb"/>
              <w:tabs>
                <w:tab w:val="left" w:pos="0"/>
              </w:tabs>
              <w:spacing w:before="0" w:beforeAutospacing="0" w:after="0" w:afterAutospacing="0"/>
              <w:rPr>
                <w:rFonts w:asciiTheme="minorHAnsi" w:hAnsiTheme="minorHAnsi" w:cstheme="minorHAnsi"/>
                <w:color w:val="auto"/>
                <w:sz w:val="22"/>
                <w:szCs w:val="22"/>
                <w:lang w:val="en-US"/>
              </w:rPr>
            </w:pPr>
            <w:hyperlink r:id="rId10" w:history="1">
              <w:r w:rsidR="00767CA8" w:rsidRPr="00B06E2D">
                <w:rPr>
                  <w:rStyle w:val="Hyperlink"/>
                  <w:rFonts w:asciiTheme="minorHAnsi" w:hAnsiTheme="minorHAnsi" w:cstheme="minorHAnsi"/>
                  <w:sz w:val="22"/>
                  <w:szCs w:val="22"/>
                </w:rPr>
                <w:t>miljan.cvetkovic</w:t>
              </w:r>
              <w:r w:rsidR="00767CA8" w:rsidRPr="00B06E2D">
                <w:rPr>
                  <w:rStyle w:val="Hyperlink"/>
                  <w:rFonts w:asciiTheme="minorHAnsi" w:hAnsiTheme="minorHAnsi" w:cstheme="minorHAnsi"/>
                  <w:sz w:val="22"/>
                  <w:szCs w:val="22"/>
                  <w:lang w:val="en-US"/>
                </w:rPr>
                <w:t>@agro.unibl.org</w:t>
              </w:r>
            </w:hyperlink>
            <w:r w:rsidR="00A23AC8" w:rsidRPr="00B06E2D">
              <w:rPr>
                <w:rFonts w:asciiTheme="minorHAnsi" w:hAnsiTheme="minorHAnsi" w:cstheme="minorHAnsi"/>
                <w:color w:val="auto"/>
                <w:sz w:val="22"/>
                <w:szCs w:val="22"/>
                <w:lang w:val="en-US"/>
              </w:rPr>
              <w:t xml:space="preserve"> </w:t>
            </w:r>
          </w:p>
        </w:tc>
      </w:tr>
      <w:tr w:rsidR="00BE2BCA" w:rsidRPr="00B06E2D" w14:paraId="35AE72CB" w14:textId="77777777" w:rsidTr="00E5659B">
        <w:trPr>
          <w:gridAfter w:val="1"/>
          <w:wAfter w:w="14" w:type="dxa"/>
        </w:trPr>
        <w:tc>
          <w:tcPr>
            <w:tcW w:w="2978" w:type="dxa"/>
          </w:tcPr>
          <w:p w14:paraId="0A1771D8" w14:textId="77777777" w:rsidR="00BE2BCA" w:rsidRPr="00B06E2D" w:rsidRDefault="004848F3" w:rsidP="00E5659B">
            <w:pPr>
              <w:pStyle w:val="NormalWeb"/>
              <w:tabs>
                <w:tab w:val="left" w:pos="0"/>
              </w:tabs>
              <w:spacing w:before="0" w:beforeAutospacing="0" w:after="0" w:afterAutospacing="0"/>
              <w:rPr>
                <w:rFonts w:asciiTheme="minorHAnsi" w:hAnsiTheme="minorHAnsi" w:cstheme="minorHAnsi"/>
                <w:b/>
                <w:color w:val="auto"/>
                <w:sz w:val="22"/>
                <w:szCs w:val="22"/>
                <w:lang w:val="en-US"/>
              </w:rPr>
            </w:pPr>
            <w:r w:rsidRPr="00B06E2D">
              <w:rPr>
                <w:rFonts w:asciiTheme="minorHAnsi" w:hAnsiTheme="minorHAnsi" w:cstheme="minorHAnsi"/>
                <w:b/>
                <w:color w:val="auto"/>
                <w:sz w:val="22"/>
                <w:szCs w:val="22"/>
                <w:lang w:val="en-US"/>
              </w:rPr>
              <w:t>Donor</w:t>
            </w:r>
          </w:p>
        </w:tc>
        <w:tc>
          <w:tcPr>
            <w:tcW w:w="6945" w:type="dxa"/>
          </w:tcPr>
          <w:p w14:paraId="4077240A" w14:textId="527E8A00" w:rsidR="00BE2BCA" w:rsidRPr="00B06E2D" w:rsidRDefault="00767CA8" w:rsidP="00767CA8">
            <w:pPr>
              <w:pStyle w:val="NormalWeb"/>
              <w:tabs>
                <w:tab w:val="left" w:pos="0"/>
              </w:tabs>
              <w:spacing w:before="0" w:beforeAutospacing="0" w:after="0" w:afterAutospacing="0"/>
              <w:rPr>
                <w:rFonts w:asciiTheme="minorHAnsi" w:hAnsiTheme="minorHAnsi" w:cstheme="minorHAnsi"/>
                <w:color w:val="auto"/>
                <w:sz w:val="22"/>
                <w:szCs w:val="22"/>
                <w:lang w:val="en-US"/>
              </w:rPr>
            </w:pPr>
            <w:r w:rsidRPr="00B06E2D">
              <w:rPr>
                <w:rFonts w:asciiTheme="minorHAnsi" w:hAnsiTheme="minorHAnsi" w:cstheme="minorHAnsi"/>
                <w:color w:val="auto"/>
                <w:sz w:val="22"/>
                <w:szCs w:val="22"/>
                <w:lang w:val="en-US"/>
              </w:rPr>
              <w:t>European Education and Culture Executive Agency, Erasmus+ KA2</w:t>
            </w:r>
          </w:p>
        </w:tc>
      </w:tr>
      <w:tr w:rsidR="00BE2BCA" w:rsidRPr="00B06E2D" w14:paraId="7901255C" w14:textId="77777777" w:rsidTr="00E5659B">
        <w:trPr>
          <w:gridAfter w:val="1"/>
          <w:wAfter w:w="14" w:type="dxa"/>
        </w:trPr>
        <w:tc>
          <w:tcPr>
            <w:tcW w:w="2978" w:type="dxa"/>
          </w:tcPr>
          <w:p w14:paraId="0076A373" w14:textId="77777777" w:rsidR="00BE2BCA" w:rsidRPr="00B06E2D" w:rsidRDefault="004848F3" w:rsidP="00E5659B">
            <w:pPr>
              <w:pStyle w:val="NormalWeb"/>
              <w:tabs>
                <w:tab w:val="left" w:pos="0"/>
              </w:tabs>
              <w:spacing w:before="0" w:beforeAutospacing="0" w:after="0" w:afterAutospacing="0"/>
              <w:rPr>
                <w:rFonts w:asciiTheme="minorHAnsi" w:hAnsiTheme="minorHAnsi" w:cstheme="minorHAnsi"/>
                <w:b/>
                <w:color w:val="auto"/>
                <w:sz w:val="22"/>
                <w:szCs w:val="22"/>
                <w:lang w:val="en-US"/>
              </w:rPr>
            </w:pPr>
            <w:r w:rsidRPr="00B06E2D">
              <w:rPr>
                <w:rFonts w:asciiTheme="minorHAnsi" w:hAnsiTheme="minorHAnsi" w:cstheme="minorHAnsi"/>
                <w:b/>
                <w:color w:val="auto"/>
                <w:sz w:val="22"/>
                <w:szCs w:val="22"/>
                <w:lang w:val="en-US"/>
              </w:rPr>
              <w:t>Active Period</w:t>
            </w:r>
          </w:p>
        </w:tc>
        <w:tc>
          <w:tcPr>
            <w:tcW w:w="6945" w:type="dxa"/>
          </w:tcPr>
          <w:p w14:paraId="6269341D" w14:textId="2CCAF380" w:rsidR="00BE2BCA" w:rsidRPr="00B06E2D" w:rsidRDefault="009C07B4" w:rsidP="00767CA8">
            <w:pPr>
              <w:pStyle w:val="NormalWeb"/>
              <w:tabs>
                <w:tab w:val="left" w:pos="0"/>
              </w:tabs>
              <w:spacing w:before="0" w:beforeAutospacing="0" w:after="0" w:afterAutospacing="0"/>
              <w:rPr>
                <w:rFonts w:asciiTheme="minorHAnsi" w:hAnsiTheme="minorHAnsi" w:cstheme="minorHAnsi"/>
                <w:color w:val="auto"/>
                <w:sz w:val="22"/>
                <w:szCs w:val="22"/>
                <w:lang w:val="en-US"/>
              </w:rPr>
            </w:pPr>
            <w:r w:rsidRPr="00B06E2D">
              <w:rPr>
                <w:rFonts w:asciiTheme="minorHAnsi" w:hAnsiTheme="minorHAnsi" w:cstheme="minorHAnsi"/>
                <w:color w:val="auto"/>
                <w:sz w:val="22"/>
                <w:szCs w:val="22"/>
                <w:lang w:val="en-US"/>
              </w:rPr>
              <w:t>2019-202</w:t>
            </w:r>
            <w:r w:rsidR="00767CA8" w:rsidRPr="00B06E2D">
              <w:rPr>
                <w:rFonts w:asciiTheme="minorHAnsi" w:hAnsiTheme="minorHAnsi" w:cstheme="minorHAnsi"/>
                <w:color w:val="auto"/>
                <w:sz w:val="22"/>
                <w:szCs w:val="22"/>
                <w:lang w:val="en-US"/>
              </w:rPr>
              <w:t>2</w:t>
            </w:r>
          </w:p>
        </w:tc>
      </w:tr>
      <w:tr w:rsidR="00BE2BCA" w:rsidRPr="00B06E2D" w14:paraId="79847D2B" w14:textId="77777777" w:rsidTr="004848F3">
        <w:trPr>
          <w:gridAfter w:val="1"/>
          <w:wAfter w:w="14" w:type="dxa"/>
          <w:trHeight w:val="955"/>
        </w:trPr>
        <w:tc>
          <w:tcPr>
            <w:tcW w:w="2978" w:type="dxa"/>
          </w:tcPr>
          <w:p w14:paraId="3C032425" w14:textId="77777777" w:rsidR="00BE2BCA" w:rsidRPr="00B06E2D" w:rsidRDefault="004848F3" w:rsidP="00E5659B">
            <w:pPr>
              <w:pStyle w:val="NormalWeb"/>
              <w:tabs>
                <w:tab w:val="left" w:pos="0"/>
              </w:tabs>
              <w:spacing w:before="0" w:beforeAutospacing="0" w:after="0" w:afterAutospacing="0"/>
              <w:rPr>
                <w:rFonts w:asciiTheme="minorHAnsi" w:hAnsiTheme="minorHAnsi" w:cstheme="minorHAnsi"/>
                <w:b/>
                <w:color w:val="auto"/>
                <w:sz w:val="22"/>
                <w:szCs w:val="22"/>
                <w:lang w:val="en-GB"/>
              </w:rPr>
            </w:pPr>
            <w:r w:rsidRPr="00B06E2D">
              <w:rPr>
                <w:rFonts w:asciiTheme="minorHAnsi" w:hAnsiTheme="minorHAnsi" w:cstheme="minorHAnsi"/>
                <w:b/>
                <w:color w:val="auto"/>
                <w:sz w:val="22"/>
                <w:szCs w:val="22"/>
                <w:lang w:val="en-GB"/>
              </w:rPr>
              <w:t>Consortia members</w:t>
            </w:r>
          </w:p>
        </w:tc>
        <w:tc>
          <w:tcPr>
            <w:tcW w:w="6945" w:type="dxa"/>
          </w:tcPr>
          <w:p w14:paraId="0A765F59" w14:textId="73F38576"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UNIVERSITY OF BANJA LUKA  -</w:t>
            </w:r>
            <w:r w:rsidRPr="00B06E2D">
              <w:rPr>
                <w:rFonts w:asciiTheme="minorHAnsi" w:hAnsiTheme="minorHAnsi" w:cstheme="minorHAnsi"/>
                <w:b/>
                <w:sz w:val="22"/>
                <w:szCs w:val="22"/>
                <w:lang w:val="en-GB"/>
              </w:rPr>
              <w:t xml:space="preserve"> coordinator</w:t>
            </w:r>
          </w:p>
          <w:p w14:paraId="2C87D654" w14:textId="52A7194C"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UNIVERSITY OF MOSTAR DZEMAL BIJEDIĆ </w:t>
            </w:r>
          </w:p>
          <w:p w14:paraId="7236212A" w14:textId="77B2BFA6"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SVEUČILČIŠTE U MOSTARU </w:t>
            </w:r>
          </w:p>
          <w:p w14:paraId="21A3417E" w14:textId="0BCB14FA"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UNIVERSITY IN TUZLA </w:t>
            </w:r>
          </w:p>
          <w:p w14:paraId="0F1454B8" w14:textId="0917DE8E"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UNIVERZITET BIJELJINA </w:t>
            </w:r>
          </w:p>
          <w:p w14:paraId="1A02D76F" w14:textId="664414DF"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UNIVERSITY DONJA GORICA </w:t>
            </w:r>
          </w:p>
          <w:p w14:paraId="7A0F86D3" w14:textId="5517D02D"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WAGENINGEN UNIVERSITY </w:t>
            </w:r>
          </w:p>
          <w:p w14:paraId="40B4541F" w14:textId="6CDF584C"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UNIVERSITY MARIBOR </w:t>
            </w:r>
          </w:p>
          <w:p w14:paraId="610C12AF" w14:textId="705E3A8E"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sr-Latn-RS"/>
              </w:rPr>
              <w:t>UNIVERSITY OF AGRONOMIC SCIENCES AND VETERINARY MEDICINE OF BUCUREŞTI</w:t>
            </w:r>
            <w:r w:rsidRPr="00B06E2D">
              <w:rPr>
                <w:rFonts w:asciiTheme="minorHAnsi" w:hAnsiTheme="minorHAnsi" w:cstheme="minorHAnsi"/>
                <w:sz w:val="22"/>
                <w:szCs w:val="22"/>
                <w:lang w:val="en-GB"/>
              </w:rPr>
              <w:t xml:space="preserve"> </w:t>
            </w:r>
          </w:p>
          <w:p w14:paraId="2735B338" w14:textId="19D1BBEE"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AGRO-VOĆE </w:t>
            </w:r>
          </w:p>
          <w:p w14:paraId="5229378C" w14:textId="4B3D0581"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JAFFA-KOMERC </w:t>
            </w:r>
          </w:p>
          <w:p w14:paraId="1244C549" w14:textId="1A4BAB47"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PLANTAŽE 13 JULI </w:t>
            </w:r>
          </w:p>
          <w:p w14:paraId="735149AC" w14:textId="01AE0089"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WESTERN BALKANS INSTITUTE </w:t>
            </w:r>
          </w:p>
          <w:p w14:paraId="1084489E" w14:textId="2B917CAF"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INNOVATION AND ENTREPRENEURSHIP CENTER TEHNOPOLIS </w:t>
            </w:r>
          </w:p>
          <w:p w14:paraId="3DE29610" w14:textId="65E6C6B7"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en-GB"/>
              </w:rPr>
              <w:t xml:space="preserve">INNOVATION CENTER BANJA LUKA </w:t>
            </w:r>
          </w:p>
          <w:p w14:paraId="38A3B449" w14:textId="0FFB09E0" w:rsidR="00767CA8" w:rsidRPr="00B06E2D" w:rsidRDefault="00767CA8" w:rsidP="002C27B7">
            <w:pPr>
              <w:pStyle w:val="ListParagraph"/>
              <w:numPr>
                <w:ilvl w:val="0"/>
                <w:numId w:val="13"/>
              </w:numPr>
              <w:jc w:val="left"/>
              <w:rPr>
                <w:rFonts w:asciiTheme="minorHAnsi" w:hAnsiTheme="minorHAnsi" w:cstheme="minorHAnsi"/>
                <w:sz w:val="22"/>
                <w:szCs w:val="22"/>
                <w:lang w:val="en-GB"/>
              </w:rPr>
            </w:pPr>
            <w:r w:rsidRPr="00B06E2D">
              <w:rPr>
                <w:rFonts w:asciiTheme="minorHAnsi" w:hAnsiTheme="minorHAnsi" w:cstheme="minorHAnsi"/>
                <w:sz w:val="22"/>
                <w:szCs w:val="22"/>
                <w:lang w:val="sr-Latn-RS"/>
              </w:rPr>
              <w:t xml:space="preserve">FOUNDATION FOR INNOVATION AND TECHNOLOGY DEVELOPMENT </w:t>
            </w:r>
          </w:p>
          <w:p w14:paraId="5F8E84AB" w14:textId="742926F7" w:rsidR="00A23AC8" w:rsidRPr="00B06E2D" w:rsidRDefault="00767CA8" w:rsidP="002C27B7">
            <w:pPr>
              <w:pStyle w:val="NormalWeb"/>
              <w:numPr>
                <w:ilvl w:val="0"/>
                <w:numId w:val="13"/>
              </w:numPr>
              <w:tabs>
                <w:tab w:val="left" w:pos="0"/>
              </w:tabs>
              <w:spacing w:before="0" w:beforeAutospacing="0" w:after="0" w:afterAutospacing="0"/>
              <w:rPr>
                <w:rFonts w:asciiTheme="minorHAnsi" w:hAnsiTheme="minorHAnsi" w:cstheme="minorHAnsi"/>
                <w:color w:val="auto"/>
                <w:sz w:val="22"/>
                <w:szCs w:val="22"/>
                <w:lang w:val="sr-Latn-RS"/>
              </w:rPr>
            </w:pPr>
            <w:r w:rsidRPr="00B06E2D">
              <w:rPr>
                <w:rFonts w:asciiTheme="minorHAnsi" w:hAnsiTheme="minorHAnsi" w:cstheme="minorHAnsi"/>
                <w:color w:val="auto"/>
                <w:sz w:val="22"/>
                <w:szCs w:val="22"/>
                <w:lang w:val="sr-Latn-RS"/>
              </w:rPr>
              <w:t xml:space="preserve">MONTENEGRIN ASSOCIATION FOR NEW TECHNOLOGIES </w:t>
            </w:r>
          </w:p>
        </w:tc>
      </w:tr>
      <w:tr w:rsidR="00BE2BCA" w:rsidRPr="00B06E2D" w14:paraId="72F40A6F" w14:textId="77777777" w:rsidTr="00E5659B">
        <w:trPr>
          <w:gridAfter w:val="1"/>
          <w:wAfter w:w="14" w:type="dxa"/>
          <w:trHeight w:val="1583"/>
        </w:trPr>
        <w:tc>
          <w:tcPr>
            <w:tcW w:w="2978" w:type="dxa"/>
          </w:tcPr>
          <w:p w14:paraId="6AC2CDC9" w14:textId="77777777" w:rsidR="00BE2BCA" w:rsidRPr="00B06E2D" w:rsidRDefault="004848F3" w:rsidP="00E5659B">
            <w:pPr>
              <w:pStyle w:val="NormalWeb"/>
              <w:tabs>
                <w:tab w:val="left" w:pos="0"/>
              </w:tabs>
              <w:spacing w:before="0" w:beforeAutospacing="0" w:after="0" w:afterAutospacing="0"/>
              <w:rPr>
                <w:rFonts w:asciiTheme="minorHAnsi" w:hAnsiTheme="minorHAnsi" w:cstheme="minorHAnsi"/>
                <w:b/>
                <w:color w:val="auto"/>
                <w:sz w:val="22"/>
                <w:szCs w:val="22"/>
                <w:lang w:val="en-US"/>
              </w:rPr>
            </w:pPr>
            <w:r w:rsidRPr="00B06E2D">
              <w:rPr>
                <w:rFonts w:asciiTheme="minorHAnsi" w:hAnsiTheme="minorHAnsi" w:cstheme="minorHAnsi"/>
                <w:b/>
                <w:color w:val="auto"/>
                <w:sz w:val="22"/>
                <w:szCs w:val="22"/>
                <w:lang w:val="en-US"/>
              </w:rPr>
              <w:lastRenderedPageBreak/>
              <w:t>Short Description</w:t>
            </w:r>
          </w:p>
        </w:tc>
        <w:tc>
          <w:tcPr>
            <w:tcW w:w="6945" w:type="dxa"/>
          </w:tcPr>
          <w:p w14:paraId="4E5D78E7" w14:textId="7CBD1CC5" w:rsidR="00A23AC8" w:rsidRPr="00B06E2D" w:rsidRDefault="00E669F1" w:rsidP="00E669F1">
            <w:pPr>
              <w:jc w:val="both"/>
              <w:rPr>
                <w:rFonts w:asciiTheme="minorHAnsi" w:hAnsiTheme="minorHAnsi" w:cstheme="minorHAnsi"/>
                <w:sz w:val="22"/>
                <w:szCs w:val="22"/>
                <w:lang w:eastAsia="fi-FI"/>
              </w:rPr>
            </w:pPr>
            <w:r w:rsidRPr="00B06E2D">
              <w:rPr>
                <w:rFonts w:asciiTheme="minorHAnsi" w:hAnsiTheme="minorHAnsi" w:cstheme="minorHAnsi"/>
                <w:color w:val="252525"/>
                <w:sz w:val="22"/>
                <w:szCs w:val="22"/>
                <w:shd w:val="clear" w:color="auto" w:fill="FFFFFF"/>
              </w:rPr>
              <w:t xml:space="preserve">VIRAL project aims to trigger higher level of knowledge, skills and application with reference to use of ICT in agricultural education and training in both formal and informal settings. Henceforth, VIRAL connects key HEIs and industry learning communities’ participants in the process of co-creating and testing new in and out of the classroom methods and practices, initiating professional pitch competitions (hackathons), and spinning off a distinctive regional university-business collaboration platform. Core learning experience involving agricultural and IT engineering teaching staff and students and passing on the knowledge gained onto professional advisory services and collaboration practices with the companies in the field </w:t>
            </w:r>
            <w:proofErr w:type="gramStart"/>
            <w:r w:rsidRPr="00B06E2D">
              <w:rPr>
                <w:rFonts w:asciiTheme="minorHAnsi" w:hAnsiTheme="minorHAnsi" w:cstheme="minorHAnsi"/>
                <w:color w:val="252525"/>
                <w:sz w:val="22"/>
                <w:szCs w:val="22"/>
                <w:shd w:val="clear" w:color="auto" w:fill="FFFFFF"/>
              </w:rPr>
              <w:t>is realized</w:t>
            </w:r>
            <w:proofErr w:type="gramEnd"/>
            <w:r w:rsidRPr="00B06E2D">
              <w:rPr>
                <w:rFonts w:asciiTheme="minorHAnsi" w:hAnsiTheme="minorHAnsi" w:cstheme="minorHAnsi"/>
                <w:color w:val="252525"/>
                <w:sz w:val="22"/>
                <w:szCs w:val="22"/>
                <w:shd w:val="clear" w:color="auto" w:fill="FFFFFF"/>
              </w:rPr>
              <w:t xml:space="preserve"> through intensive training experience and study visits to European universities. On the impact </w:t>
            </w:r>
            <w:proofErr w:type="gramStart"/>
            <w:r w:rsidRPr="00B06E2D">
              <w:rPr>
                <w:rFonts w:asciiTheme="minorHAnsi" w:hAnsiTheme="minorHAnsi" w:cstheme="minorHAnsi"/>
                <w:color w:val="252525"/>
                <w:sz w:val="22"/>
                <w:szCs w:val="22"/>
                <w:shd w:val="clear" w:color="auto" w:fill="FFFFFF"/>
              </w:rPr>
              <w:t>level</w:t>
            </w:r>
            <w:proofErr w:type="gramEnd"/>
            <w:r w:rsidRPr="00B06E2D">
              <w:rPr>
                <w:rFonts w:asciiTheme="minorHAnsi" w:hAnsiTheme="minorHAnsi" w:cstheme="minorHAnsi"/>
                <w:color w:val="252525"/>
                <w:sz w:val="22"/>
                <w:szCs w:val="22"/>
                <w:shd w:val="clear" w:color="auto" w:fill="FFFFFF"/>
              </w:rPr>
              <w:t xml:space="preserve"> boosted ICTs use in agriculture underpins sustainable rural development, increases resilience of rural families, improves access of farmers to needed services, and further empowers women and youth living prospects in rural areas.</w:t>
            </w:r>
          </w:p>
        </w:tc>
      </w:tr>
      <w:tr w:rsidR="00BE2BCA" w:rsidRPr="00B06E2D" w14:paraId="6BFFBBDC" w14:textId="77777777" w:rsidTr="00E5659B">
        <w:trPr>
          <w:gridAfter w:val="1"/>
          <w:wAfter w:w="14" w:type="dxa"/>
          <w:trHeight w:val="1583"/>
        </w:trPr>
        <w:tc>
          <w:tcPr>
            <w:tcW w:w="2978" w:type="dxa"/>
          </w:tcPr>
          <w:p w14:paraId="17414055" w14:textId="77777777" w:rsidR="00BE2BCA" w:rsidRPr="00B06E2D" w:rsidRDefault="004848F3" w:rsidP="00E5659B">
            <w:pPr>
              <w:pStyle w:val="NormalWeb"/>
              <w:tabs>
                <w:tab w:val="left" w:pos="0"/>
              </w:tabs>
              <w:spacing w:before="0" w:beforeAutospacing="0" w:after="0" w:afterAutospacing="0"/>
              <w:rPr>
                <w:rFonts w:asciiTheme="minorHAnsi" w:hAnsiTheme="minorHAnsi" w:cstheme="minorHAnsi"/>
                <w:b/>
                <w:color w:val="auto"/>
                <w:sz w:val="22"/>
                <w:szCs w:val="22"/>
                <w:lang w:val="en-US"/>
              </w:rPr>
            </w:pPr>
            <w:r w:rsidRPr="00B06E2D">
              <w:rPr>
                <w:rFonts w:asciiTheme="minorHAnsi" w:hAnsiTheme="minorHAnsi" w:cstheme="minorHAnsi"/>
                <w:b/>
                <w:color w:val="auto"/>
                <w:sz w:val="22"/>
                <w:szCs w:val="22"/>
                <w:lang w:val="en-US"/>
              </w:rPr>
              <w:t>Main Results</w:t>
            </w:r>
          </w:p>
        </w:tc>
        <w:tc>
          <w:tcPr>
            <w:tcW w:w="6945" w:type="dxa"/>
          </w:tcPr>
          <w:p w14:paraId="75C6672A" w14:textId="77777777" w:rsidR="001E73D3" w:rsidRPr="00B06E2D" w:rsidRDefault="001E73D3" w:rsidP="001E73D3">
            <w:pPr>
              <w:jc w:val="left"/>
              <w:rPr>
                <w:rFonts w:asciiTheme="minorHAnsi" w:hAnsiTheme="minorHAnsi" w:cstheme="minorHAnsi"/>
                <w:sz w:val="22"/>
                <w:szCs w:val="22"/>
                <w:lang w:eastAsia="fi-FI"/>
              </w:rPr>
            </w:pPr>
            <w:r w:rsidRPr="00B06E2D">
              <w:rPr>
                <w:rFonts w:asciiTheme="minorHAnsi" w:hAnsiTheme="minorHAnsi" w:cstheme="minorHAnsi"/>
                <w:sz w:val="22"/>
                <w:szCs w:val="22"/>
                <w:lang w:eastAsia="fi-FI"/>
              </w:rPr>
              <w:t xml:space="preserve">Targeted scientific results include: </w:t>
            </w:r>
          </w:p>
          <w:p w14:paraId="6780F3AC" w14:textId="1ABB20AA" w:rsidR="00A23AC8" w:rsidRPr="00B06E2D" w:rsidRDefault="002C27B7" w:rsidP="001E73D3">
            <w:pPr>
              <w:pStyle w:val="ListParagraph"/>
              <w:numPr>
                <w:ilvl w:val="0"/>
                <w:numId w:val="11"/>
              </w:numPr>
              <w:jc w:val="left"/>
              <w:rPr>
                <w:rFonts w:asciiTheme="minorHAnsi" w:hAnsiTheme="minorHAnsi" w:cstheme="minorHAnsi"/>
                <w:sz w:val="22"/>
                <w:szCs w:val="22"/>
                <w:lang w:eastAsia="fi-FI"/>
              </w:rPr>
            </w:pPr>
            <w:r w:rsidRPr="00B06E2D">
              <w:rPr>
                <w:rFonts w:asciiTheme="minorHAnsi" w:hAnsiTheme="minorHAnsi" w:cstheme="minorHAnsi"/>
                <w:iCs/>
                <w:sz w:val="22"/>
                <w:szCs w:val="22"/>
                <w:lang w:val="en-GB"/>
              </w:rPr>
              <w:t xml:space="preserve">Comparative analysis report </w:t>
            </w:r>
            <w:hyperlink r:id="rId11" w:history="1">
              <w:r w:rsidR="00B06E2D" w:rsidRPr="00B06E2D">
                <w:rPr>
                  <w:rStyle w:val="Hyperlink"/>
                  <w:rFonts w:asciiTheme="minorHAnsi" w:hAnsiTheme="minorHAnsi" w:cstheme="minorHAnsi"/>
                  <w:sz w:val="22"/>
                  <w:szCs w:val="22"/>
                </w:rPr>
                <w:t>(link</w:t>
              </w:r>
            </w:hyperlink>
            <w:r w:rsidR="00B06E2D" w:rsidRPr="00B06E2D">
              <w:rPr>
                <w:rFonts w:asciiTheme="minorHAnsi" w:hAnsiTheme="minorHAnsi" w:cstheme="minorHAnsi"/>
                <w:sz w:val="22"/>
                <w:szCs w:val="22"/>
              </w:rPr>
              <w:t xml:space="preserve">) </w:t>
            </w:r>
            <w:r w:rsidRPr="00B06E2D">
              <w:rPr>
                <w:rFonts w:asciiTheme="minorHAnsi" w:hAnsiTheme="minorHAnsi" w:cstheme="minorHAnsi"/>
                <w:sz w:val="22"/>
                <w:szCs w:val="22"/>
              </w:rPr>
              <w:t xml:space="preserve">and </w:t>
            </w:r>
            <w:r w:rsidRPr="00B06E2D">
              <w:rPr>
                <w:rFonts w:asciiTheme="minorHAnsi" w:hAnsiTheme="minorHAnsi" w:cstheme="minorHAnsi"/>
                <w:iCs/>
                <w:sz w:val="22"/>
                <w:szCs w:val="22"/>
                <w:lang w:val="en-GB"/>
              </w:rPr>
              <w:t xml:space="preserve">needs assessment report </w:t>
            </w:r>
            <w:r w:rsidRPr="00B06E2D">
              <w:rPr>
                <w:rFonts w:asciiTheme="minorHAnsi" w:hAnsiTheme="minorHAnsi" w:cstheme="minorHAnsi"/>
                <w:sz w:val="22"/>
                <w:szCs w:val="22"/>
              </w:rPr>
              <w:t>(</w:t>
            </w:r>
            <w:hyperlink r:id="rId12" w:history="1">
              <w:r w:rsidR="00B06E2D" w:rsidRPr="00B06E2D">
                <w:rPr>
                  <w:rStyle w:val="Hyperlink"/>
                  <w:rFonts w:asciiTheme="minorHAnsi" w:hAnsiTheme="minorHAnsi" w:cstheme="minorHAnsi"/>
                  <w:sz w:val="22"/>
                  <w:szCs w:val="22"/>
                </w:rPr>
                <w:t>link</w:t>
              </w:r>
            </w:hyperlink>
            <w:r w:rsidR="00B06E2D" w:rsidRPr="00B06E2D">
              <w:rPr>
                <w:rFonts w:asciiTheme="minorHAnsi" w:hAnsiTheme="minorHAnsi" w:cstheme="minorHAnsi"/>
                <w:sz w:val="22"/>
                <w:szCs w:val="22"/>
              </w:rPr>
              <w:t xml:space="preserve">) </w:t>
            </w:r>
            <w:r w:rsidRPr="00B06E2D">
              <w:rPr>
                <w:rFonts w:asciiTheme="minorHAnsi" w:hAnsiTheme="minorHAnsi" w:cstheme="minorHAnsi"/>
                <w:iCs/>
                <w:sz w:val="22"/>
                <w:szCs w:val="22"/>
                <w:lang w:val="en-GB"/>
              </w:rPr>
              <w:t xml:space="preserve">of </w:t>
            </w:r>
            <w:r w:rsidRPr="00B06E2D">
              <w:rPr>
                <w:rFonts w:asciiTheme="minorHAnsi" w:hAnsiTheme="minorHAnsi" w:cstheme="minorHAnsi"/>
                <w:sz w:val="22"/>
                <w:szCs w:val="22"/>
              </w:rPr>
              <w:t xml:space="preserve"> the state of the art regarding the use of ICT in agriculture in Bosnia and Herzegovina and Montenegro and the needs for improvements, and better reflect these identified needs when planning implementation of the project.</w:t>
            </w:r>
          </w:p>
          <w:p w14:paraId="43D64007" w14:textId="77777777" w:rsidR="002C27B7" w:rsidRPr="00B06E2D" w:rsidRDefault="002C27B7" w:rsidP="002C27B7">
            <w:pPr>
              <w:pStyle w:val="ListParagraph"/>
              <w:numPr>
                <w:ilvl w:val="0"/>
                <w:numId w:val="11"/>
              </w:numPr>
              <w:jc w:val="left"/>
              <w:rPr>
                <w:rFonts w:asciiTheme="minorHAnsi" w:hAnsiTheme="minorHAnsi" w:cstheme="minorHAnsi"/>
                <w:sz w:val="22"/>
                <w:szCs w:val="22"/>
                <w:lang w:eastAsia="fi-FI"/>
              </w:rPr>
            </w:pPr>
            <w:r w:rsidRPr="00B06E2D">
              <w:rPr>
                <w:rFonts w:asciiTheme="minorHAnsi" w:hAnsiTheme="minorHAnsi" w:cstheme="minorHAnsi"/>
                <w:sz w:val="22"/>
                <w:szCs w:val="22"/>
              </w:rPr>
              <w:t>Educational seminar on ICT in agriculture. To familiarize the teaching staff and practitioners with the use of ICT in agriculture. The seminar was introduction activity in preparation of training sessions (</w:t>
            </w:r>
            <w:hyperlink r:id="rId13"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p w14:paraId="67C57870" w14:textId="77777777" w:rsidR="002C27B7" w:rsidRPr="00B06E2D" w:rsidRDefault="002C27B7" w:rsidP="002C27B7">
            <w:pPr>
              <w:pStyle w:val="ListParagraph"/>
              <w:numPr>
                <w:ilvl w:val="0"/>
                <w:numId w:val="11"/>
              </w:numPr>
              <w:jc w:val="left"/>
              <w:rPr>
                <w:rFonts w:asciiTheme="minorHAnsi" w:hAnsiTheme="minorHAnsi" w:cstheme="minorHAnsi"/>
                <w:sz w:val="22"/>
                <w:szCs w:val="22"/>
                <w:lang w:eastAsia="fi-FI"/>
              </w:rPr>
            </w:pPr>
            <w:r w:rsidRPr="00B06E2D">
              <w:rPr>
                <w:rFonts w:asciiTheme="minorHAnsi" w:hAnsiTheme="minorHAnsi" w:cstheme="minorHAnsi"/>
                <w:sz w:val="22"/>
                <w:szCs w:val="22"/>
              </w:rPr>
              <w:t>Training sessions focusing on training in ICT and agriculture (</w:t>
            </w:r>
            <w:hyperlink r:id="rId14"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p w14:paraId="0A71DA48" w14:textId="4309BDDC" w:rsidR="002C27B7" w:rsidRPr="00B06E2D" w:rsidRDefault="002C27B7" w:rsidP="002C27B7">
            <w:pPr>
              <w:pStyle w:val="ListParagraph"/>
              <w:numPr>
                <w:ilvl w:val="0"/>
                <w:numId w:val="11"/>
              </w:numPr>
              <w:jc w:val="left"/>
              <w:rPr>
                <w:rFonts w:asciiTheme="minorHAnsi" w:hAnsiTheme="minorHAnsi" w:cstheme="minorHAnsi"/>
                <w:sz w:val="22"/>
                <w:szCs w:val="22"/>
                <w:lang w:eastAsia="fi-FI"/>
              </w:rPr>
            </w:pPr>
            <w:r w:rsidRPr="00B06E2D">
              <w:rPr>
                <w:rFonts w:asciiTheme="minorHAnsi" w:hAnsiTheme="minorHAnsi" w:cstheme="minorHAnsi"/>
                <w:sz w:val="22"/>
                <w:szCs w:val="22"/>
              </w:rPr>
              <w:t xml:space="preserve">Creation of University </w:t>
            </w:r>
            <w:proofErr w:type="spellStart"/>
            <w:r w:rsidRPr="00B06E2D">
              <w:rPr>
                <w:rFonts w:asciiTheme="minorHAnsi" w:hAnsiTheme="minorHAnsi" w:cstheme="minorHAnsi"/>
                <w:sz w:val="22"/>
                <w:szCs w:val="22"/>
              </w:rPr>
              <w:t>ToT</w:t>
            </w:r>
            <w:proofErr w:type="spellEnd"/>
            <w:r w:rsidRPr="00B06E2D">
              <w:rPr>
                <w:rFonts w:asciiTheme="minorHAnsi" w:hAnsiTheme="minorHAnsi" w:cstheme="minorHAnsi"/>
                <w:sz w:val="22"/>
                <w:szCs w:val="22"/>
              </w:rPr>
              <w:t xml:space="preserve"> teams and development of </w:t>
            </w:r>
            <w:proofErr w:type="spellStart"/>
            <w:r w:rsidRPr="00B06E2D">
              <w:rPr>
                <w:rFonts w:asciiTheme="minorHAnsi" w:hAnsiTheme="minorHAnsi" w:cstheme="minorHAnsi"/>
                <w:sz w:val="22"/>
                <w:szCs w:val="22"/>
              </w:rPr>
              <w:t>ToT</w:t>
            </w:r>
            <w:proofErr w:type="spellEnd"/>
            <w:r w:rsidRPr="00B06E2D">
              <w:rPr>
                <w:rFonts w:asciiTheme="minorHAnsi" w:hAnsiTheme="minorHAnsi" w:cstheme="minorHAnsi"/>
                <w:sz w:val="22"/>
                <w:szCs w:val="22"/>
              </w:rPr>
              <w:t xml:space="preserve"> course toolkits: </w:t>
            </w:r>
            <w:proofErr w:type="spellStart"/>
            <w:r w:rsidRPr="00B06E2D">
              <w:rPr>
                <w:rFonts w:asciiTheme="minorHAnsi" w:hAnsiTheme="minorHAnsi" w:cstheme="minorHAnsi"/>
                <w:sz w:val="22"/>
                <w:szCs w:val="22"/>
              </w:rPr>
              <w:t>ToT</w:t>
            </w:r>
            <w:proofErr w:type="spellEnd"/>
            <w:r w:rsidRPr="00B06E2D">
              <w:rPr>
                <w:rFonts w:asciiTheme="minorHAnsi" w:hAnsiTheme="minorHAnsi" w:cstheme="minorHAnsi"/>
                <w:sz w:val="22"/>
                <w:szCs w:val="22"/>
              </w:rPr>
              <w:t xml:space="preserve"> team of educators in </w:t>
            </w:r>
            <w:proofErr w:type="spellStart"/>
            <w:r w:rsidRPr="00B06E2D">
              <w:rPr>
                <w:rFonts w:asciiTheme="minorHAnsi" w:hAnsiTheme="minorHAnsi" w:cstheme="minorHAnsi"/>
                <w:sz w:val="22"/>
                <w:szCs w:val="22"/>
              </w:rPr>
              <w:t>IoT</w:t>
            </w:r>
            <w:proofErr w:type="spellEnd"/>
            <w:r w:rsidRPr="00B06E2D">
              <w:rPr>
                <w:rFonts w:asciiTheme="minorHAnsi" w:hAnsiTheme="minorHAnsi" w:cstheme="minorHAnsi"/>
                <w:sz w:val="22"/>
                <w:szCs w:val="22"/>
              </w:rPr>
              <w:t xml:space="preserve"> (</w:t>
            </w:r>
            <w:hyperlink r:id="rId15"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in mobile applications (</w:t>
            </w:r>
            <w:hyperlink r:id="rId16"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use of drones in agriculture (</w:t>
            </w:r>
            <w:hyperlink r:id="rId17"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robotics in agriculture (</w:t>
            </w:r>
            <w:hyperlink r:id="rId18"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GIS (</w:t>
            </w:r>
            <w:hyperlink r:id="rId19"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sets of courses/toolkits (</w:t>
            </w:r>
            <w:hyperlink r:id="rId20"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p w14:paraId="73C58401" w14:textId="77777777" w:rsidR="00AF5EA4" w:rsidRPr="00B06E2D" w:rsidRDefault="002C27B7" w:rsidP="00AF5EA4">
            <w:pPr>
              <w:pStyle w:val="ListParagraph"/>
              <w:numPr>
                <w:ilvl w:val="0"/>
                <w:numId w:val="11"/>
              </w:numPr>
              <w:jc w:val="left"/>
              <w:rPr>
                <w:rFonts w:asciiTheme="minorHAnsi" w:hAnsiTheme="minorHAnsi" w:cstheme="minorHAnsi"/>
                <w:sz w:val="22"/>
                <w:szCs w:val="22"/>
              </w:rPr>
            </w:pPr>
            <w:r w:rsidRPr="00B06E2D">
              <w:rPr>
                <w:rFonts w:asciiTheme="minorHAnsi" w:hAnsiTheme="minorHAnsi" w:cstheme="minorHAnsi"/>
                <w:sz w:val="22"/>
                <w:szCs w:val="22"/>
              </w:rPr>
              <w:t>Practical Guide for the use of ICT in AET in English (</w:t>
            </w:r>
            <w:hyperlink r:id="rId21"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in Serbian (</w:t>
            </w:r>
            <w:hyperlink r:id="rId22"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in Croatian (</w:t>
            </w:r>
            <w:hyperlink r:id="rId23"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in Bosnian (</w:t>
            </w:r>
            <w:hyperlink r:id="rId24"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in Montenegrin (</w:t>
            </w:r>
            <w:hyperlink r:id="rId25"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p w14:paraId="09EBDE6D" w14:textId="77777777" w:rsidR="00AF5EA4" w:rsidRPr="00B06E2D" w:rsidRDefault="00AF5EA4" w:rsidP="00AF5EA4">
            <w:pPr>
              <w:pStyle w:val="ListParagraph"/>
              <w:numPr>
                <w:ilvl w:val="0"/>
                <w:numId w:val="11"/>
              </w:numPr>
              <w:jc w:val="left"/>
              <w:rPr>
                <w:rFonts w:asciiTheme="minorHAnsi" w:hAnsiTheme="minorHAnsi" w:cstheme="minorHAnsi"/>
                <w:sz w:val="22"/>
                <w:szCs w:val="22"/>
              </w:rPr>
            </w:pPr>
            <w:r w:rsidRPr="00B06E2D">
              <w:rPr>
                <w:rFonts w:asciiTheme="minorHAnsi" w:hAnsiTheme="minorHAnsi" w:cstheme="minorHAnsi"/>
                <w:sz w:val="22"/>
                <w:szCs w:val="22"/>
              </w:rPr>
              <w:t>Video guide (</w:t>
            </w:r>
            <w:hyperlink r:id="rId26"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r w:rsidRPr="00B06E2D">
              <w:rPr>
                <w:rFonts w:asciiTheme="minorHAnsi" w:hAnsiTheme="minorHAnsi" w:cstheme="minorHAnsi"/>
                <w:b/>
                <w:sz w:val="22"/>
                <w:szCs w:val="22"/>
              </w:rPr>
              <w:t xml:space="preserve"> </w:t>
            </w:r>
            <w:r w:rsidRPr="00B06E2D">
              <w:rPr>
                <w:rFonts w:asciiTheme="minorHAnsi" w:hAnsiTheme="minorHAnsi" w:cstheme="minorHAnsi"/>
                <w:sz w:val="22"/>
                <w:szCs w:val="22"/>
              </w:rPr>
              <w:t xml:space="preserve">and guidelines for organizing </w:t>
            </w:r>
            <w:proofErr w:type="gramStart"/>
            <w:r w:rsidRPr="00B06E2D">
              <w:rPr>
                <w:rFonts w:asciiTheme="minorHAnsi" w:hAnsiTheme="minorHAnsi" w:cstheme="minorHAnsi"/>
                <w:sz w:val="22"/>
                <w:szCs w:val="22"/>
              </w:rPr>
              <w:t>student pitching</w:t>
            </w:r>
            <w:proofErr w:type="gramEnd"/>
            <w:r w:rsidRPr="00B06E2D">
              <w:rPr>
                <w:rFonts w:asciiTheme="minorHAnsi" w:hAnsiTheme="minorHAnsi" w:cstheme="minorHAnsi"/>
                <w:sz w:val="22"/>
                <w:szCs w:val="22"/>
              </w:rPr>
              <w:t xml:space="preserve"> competitions (</w:t>
            </w:r>
            <w:hyperlink r:id="rId27"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p w14:paraId="4A78FBC7" w14:textId="78C48640" w:rsidR="00AF5EA4" w:rsidRPr="00B06E2D" w:rsidRDefault="00AF5EA4" w:rsidP="00182F15">
            <w:pPr>
              <w:pStyle w:val="ListParagraph"/>
              <w:numPr>
                <w:ilvl w:val="0"/>
                <w:numId w:val="11"/>
              </w:numPr>
              <w:jc w:val="left"/>
              <w:rPr>
                <w:rFonts w:asciiTheme="minorHAnsi" w:hAnsiTheme="minorHAnsi" w:cstheme="minorHAnsi"/>
                <w:sz w:val="22"/>
                <w:szCs w:val="22"/>
              </w:rPr>
            </w:pPr>
            <w:r w:rsidRPr="00B06E2D">
              <w:rPr>
                <w:rFonts w:asciiTheme="minorHAnsi" w:hAnsiTheme="minorHAnsi" w:cstheme="minorHAnsi"/>
                <w:sz w:val="22"/>
                <w:szCs w:val="22"/>
              </w:rPr>
              <w:t>Development and implementation of student pitching competitions (</w:t>
            </w:r>
            <w:hyperlink r:id="rId28" w:history="1">
              <w:r w:rsidRPr="00B06E2D">
                <w:rPr>
                  <w:rStyle w:val="Hyperlink"/>
                  <w:rFonts w:asciiTheme="minorHAnsi" w:hAnsiTheme="minorHAnsi" w:cstheme="minorHAnsi"/>
                  <w:sz w:val="22"/>
                  <w:szCs w:val="22"/>
                </w:rPr>
                <w:t>link</w:t>
              </w:r>
            </w:hyperlink>
            <w:proofErr w:type="gramStart"/>
            <w:r w:rsidRPr="00B06E2D">
              <w:rPr>
                <w:rFonts w:asciiTheme="minorHAnsi" w:hAnsiTheme="minorHAnsi" w:cstheme="minorHAnsi"/>
                <w:sz w:val="22"/>
                <w:szCs w:val="22"/>
              </w:rPr>
              <w:t>) ,</w:t>
            </w:r>
            <w:proofErr w:type="gramEnd"/>
            <w:r w:rsidRPr="00B06E2D">
              <w:rPr>
                <w:rFonts w:asciiTheme="minorHAnsi" w:hAnsiTheme="minorHAnsi" w:cstheme="minorHAnsi"/>
                <w:sz w:val="22"/>
                <w:szCs w:val="22"/>
              </w:rPr>
              <w:t>(</w:t>
            </w:r>
            <w:hyperlink r:id="rId29"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w:t>
            </w:r>
            <w:hyperlink r:id="rId30"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w:t>
            </w:r>
            <w:hyperlink r:id="rId31"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 xml:space="preserve">), </w:t>
            </w:r>
            <w:hyperlink r:id="rId32"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p w14:paraId="0F2C34EB" w14:textId="2BFF2B61" w:rsidR="00AF5EA4" w:rsidRPr="00B06E2D" w:rsidRDefault="00AF5EA4" w:rsidP="00AF5EA4">
            <w:pPr>
              <w:pStyle w:val="ListParagraph"/>
              <w:numPr>
                <w:ilvl w:val="0"/>
                <w:numId w:val="11"/>
              </w:numPr>
              <w:jc w:val="left"/>
              <w:rPr>
                <w:rFonts w:asciiTheme="minorHAnsi" w:hAnsiTheme="minorHAnsi" w:cstheme="minorHAnsi"/>
                <w:sz w:val="22"/>
                <w:szCs w:val="22"/>
              </w:rPr>
            </w:pPr>
            <w:r w:rsidRPr="00B06E2D">
              <w:rPr>
                <w:rFonts w:asciiTheme="minorHAnsi" w:hAnsiTheme="minorHAnsi" w:cstheme="minorHAnsi"/>
                <w:sz w:val="22"/>
                <w:szCs w:val="22"/>
              </w:rPr>
              <w:t>Introduction seminar on university-business cooperation (</w:t>
            </w:r>
            <w:hyperlink r:id="rId33"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p w14:paraId="7330E855" w14:textId="77777777" w:rsidR="002C27B7" w:rsidRPr="00B06E2D" w:rsidRDefault="00AF5EA4" w:rsidP="001E73D3">
            <w:pPr>
              <w:pStyle w:val="ListParagraph"/>
              <w:numPr>
                <w:ilvl w:val="0"/>
                <w:numId w:val="11"/>
              </w:numPr>
              <w:jc w:val="left"/>
              <w:rPr>
                <w:rFonts w:asciiTheme="minorHAnsi" w:hAnsiTheme="minorHAnsi" w:cstheme="minorHAnsi"/>
                <w:sz w:val="22"/>
                <w:szCs w:val="22"/>
                <w:lang w:eastAsia="fi-FI"/>
              </w:rPr>
            </w:pPr>
            <w:r w:rsidRPr="00B06E2D">
              <w:rPr>
                <w:rFonts w:asciiTheme="minorHAnsi" w:hAnsiTheme="minorHAnsi" w:cstheme="minorHAnsi"/>
                <w:sz w:val="22"/>
                <w:szCs w:val="22"/>
              </w:rPr>
              <w:t>Development and Implementation of student crash courses (</w:t>
            </w:r>
            <w:hyperlink r:id="rId34"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p w14:paraId="0877A595" w14:textId="77777777" w:rsidR="00AF5EA4" w:rsidRPr="00B06E2D" w:rsidRDefault="00AF5EA4" w:rsidP="001E73D3">
            <w:pPr>
              <w:pStyle w:val="ListParagraph"/>
              <w:numPr>
                <w:ilvl w:val="0"/>
                <w:numId w:val="11"/>
              </w:numPr>
              <w:jc w:val="left"/>
              <w:rPr>
                <w:rFonts w:asciiTheme="minorHAnsi" w:hAnsiTheme="minorHAnsi" w:cstheme="minorHAnsi"/>
                <w:sz w:val="22"/>
                <w:szCs w:val="22"/>
                <w:lang w:eastAsia="fi-FI"/>
              </w:rPr>
            </w:pPr>
            <w:r w:rsidRPr="00B06E2D">
              <w:rPr>
                <w:rFonts w:asciiTheme="minorHAnsi" w:hAnsiTheme="minorHAnsi" w:cstheme="minorHAnsi"/>
                <w:sz w:val="22"/>
                <w:szCs w:val="22"/>
              </w:rPr>
              <w:t>Knowledge transfer seminar for extension service providers (</w:t>
            </w:r>
            <w:hyperlink r:id="rId35"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p w14:paraId="3D4DC808" w14:textId="1A3EDB55" w:rsidR="00E669F1" w:rsidRPr="00B06E2D" w:rsidRDefault="00E669F1" w:rsidP="001E73D3">
            <w:pPr>
              <w:pStyle w:val="ListParagraph"/>
              <w:numPr>
                <w:ilvl w:val="0"/>
                <w:numId w:val="11"/>
              </w:numPr>
              <w:jc w:val="left"/>
              <w:rPr>
                <w:rFonts w:asciiTheme="minorHAnsi" w:hAnsiTheme="minorHAnsi" w:cstheme="minorHAnsi"/>
                <w:sz w:val="22"/>
                <w:szCs w:val="22"/>
                <w:lang w:eastAsia="fi-FI"/>
              </w:rPr>
            </w:pPr>
            <w:r w:rsidRPr="00B06E2D">
              <w:rPr>
                <w:rFonts w:asciiTheme="minorHAnsi" w:hAnsiTheme="minorHAnsi" w:cstheme="minorHAnsi"/>
                <w:sz w:val="22"/>
                <w:szCs w:val="22"/>
              </w:rPr>
              <w:t>Knowledge transfer seminar for agriculture businesses (</w:t>
            </w:r>
            <w:hyperlink r:id="rId36" w:history="1">
              <w:r w:rsidRPr="00B06E2D">
                <w:rPr>
                  <w:rStyle w:val="Hyperlink"/>
                  <w:rFonts w:asciiTheme="minorHAnsi" w:hAnsiTheme="minorHAnsi" w:cstheme="minorHAnsi"/>
                  <w:sz w:val="22"/>
                  <w:szCs w:val="22"/>
                </w:rPr>
                <w:t>link</w:t>
              </w:r>
            </w:hyperlink>
            <w:r w:rsidRPr="00B06E2D">
              <w:rPr>
                <w:rFonts w:asciiTheme="minorHAnsi" w:hAnsiTheme="minorHAnsi" w:cstheme="minorHAnsi"/>
                <w:sz w:val="22"/>
                <w:szCs w:val="22"/>
              </w:rPr>
              <w:t>)</w:t>
            </w:r>
          </w:p>
        </w:tc>
      </w:tr>
      <w:tr w:rsidR="00BE2BCA" w:rsidRPr="00B06E2D" w14:paraId="5BE3B224" w14:textId="77777777" w:rsidTr="00B06E2D">
        <w:trPr>
          <w:gridAfter w:val="1"/>
          <w:wAfter w:w="14" w:type="dxa"/>
          <w:trHeight w:val="1160"/>
        </w:trPr>
        <w:tc>
          <w:tcPr>
            <w:tcW w:w="2978" w:type="dxa"/>
          </w:tcPr>
          <w:p w14:paraId="4CD6E8C6" w14:textId="77777777" w:rsidR="00BE2BCA" w:rsidRPr="00B06E2D" w:rsidRDefault="00BE2BCA" w:rsidP="00E56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2"/>
                <w:szCs w:val="22"/>
                <w:lang w:val="en-GB" w:eastAsia="en-GB"/>
              </w:rPr>
            </w:pPr>
          </w:p>
          <w:p w14:paraId="6BACC586" w14:textId="77777777" w:rsidR="00BE2BCA" w:rsidRPr="00B06E2D" w:rsidRDefault="004848F3" w:rsidP="00E5659B">
            <w:pPr>
              <w:pStyle w:val="NormalWeb"/>
              <w:tabs>
                <w:tab w:val="left" w:pos="0"/>
              </w:tabs>
              <w:spacing w:before="0" w:beforeAutospacing="0" w:after="0" w:afterAutospacing="0"/>
              <w:rPr>
                <w:rFonts w:asciiTheme="minorHAnsi" w:hAnsiTheme="minorHAnsi" w:cstheme="minorHAnsi"/>
                <w:b/>
                <w:color w:val="auto"/>
                <w:sz w:val="22"/>
                <w:szCs w:val="22"/>
                <w:lang w:val="en-US"/>
              </w:rPr>
            </w:pPr>
            <w:r w:rsidRPr="00B06E2D">
              <w:rPr>
                <w:rFonts w:asciiTheme="minorHAnsi" w:hAnsiTheme="minorHAnsi" w:cstheme="minorHAnsi"/>
                <w:b/>
                <w:color w:val="auto"/>
                <w:sz w:val="22"/>
                <w:szCs w:val="22"/>
                <w:lang w:val="en-US"/>
              </w:rPr>
              <w:t>Interested in further cooperation</w:t>
            </w:r>
          </w:p>
        </w:tc>
        <w:tc>
          <w:tcPr>
            <w:tcW w:w="6945" w:type="dxa"/>
          </w:tcPr>
          <w:p w14:paraId="01190240" w14:textId="456305ED" w:rsidR="00E669F1" w:rsidRPr="00B06E2D" w:rsidRDefault="001E73D3" w:rsidP="00B06E2D">
            <w:pPr>
              <w:pStyle w:val="NormalWeb"/>
              <w:shd w:val="clear" w:color="auto" w:fill="FFFFFF"/>
              <w:spacing w:before="0" w:beforeAutospacing="0" w:after="0" w:afterAutospacing="0"/>
              <w:jc w:val="both"/>
              <w:textAlignment w:val="baseline"/>
              <w:rPr>
                <w:rFonts w:asciiTheme="minorHAnsi" w:hAnsiTheme="minorHAnsi" w:cstheme="minorHAnsi"/>
                <w:color w:val="auto"/>
                <w:sz w:val="22"/>
                <w:szCs w:val="22"/>
                <w:lang w:val="en-US" w:eastAsia="en-US"/>
              </w:rPr>
            </w:pPr>
            <w:r w:rsidRPr="00B06E2D">
              <w:rPr>
                <w:rFonts w:asciiTheme="minorHAnsi" w:hAnsiTheme="minorHAnsi" w:cstheme="minorHAnsi"/>
                <w:color w:val="auto"/>
                <w:sz w:val="22"/>
                <w:szCs w:val="22"/>
              </w:rPr>
              <w:t xml:space="preserve">Cooperation with </w:t>
            </w:r>
            <w:r w:rsidR="00E669F1" w:rsidRPr="00B06E2D">
              <w:rPr>
                <w:rFonts w:asciiTheme="minorHAnsi" w:hAnsiTheme="minorHAnsi" w:cstheme="minorHAnsi"/>
                <w:color w:val="auto"/>
                <w:sz w:val="22"/>
                <w:szCs w:val="22"/>
                <w:lang w:val="en-US" w:eastAsia="en-US"/>
              </w:rPr>
              <w:t>ICT and agricultural SMEs with HEIs by:</w:t>
            </w:r>
          </w:p>
          <w:p w14:paraId="377808C6" w14:textId="77777777" w:rsidR="00E669F1" w:rsidRPr="00B06E2D" w:rsidRDefault="00E669F1" w:rsidP="00B06E2D">
            <w:pPr>
              <w:pStyle w:val="ListParagraph"/>
              <w:numPr>
                <w:ilvl w:val="0"/>
                <w:numId w:val="16"/>
              </w:numPr>
              <w:shd w:val="clear" w:color="auto" w:fill="FFFFFF"/>
              <w:suppressAutoHyphens w:val="0"/>
              <w:jc w:val="both"/>
              <w:textAlignment w:val="baseline"/>
              <w:rPr>
                <w:rFonts w:asciiTheme="minorHAnsi" w:eastAsia="Times New Roman" w:hAnsiTheme="minorHAnsi" w:cstheme="minorHAnsi"/>
                <w:sz w:val="22"/>
                <w:szCs w:val="22"/>
                <w:lang w:eastAsia="en-US"/>
              </w:rPr>
            </w:pPr>
            <w:r w:rsidRPr="00B06E2D">
              <w:rPr>
                <w:rFonts w:asciiTheme="minorHAnsi" w:eastAsia="Times New Roman" w:hAnsiTheme="minorHAnsi" w:cstheme="minorHAnsi"/>
                <w:sz w:val="22"/>
                <w:szCs w:val="22"/>
                <w:lang w:eastAsia="en-US"/>
              </w:rPr>
              <w:t>providing IT services appropriate to the needs of regional agro-communities including both AET and producers, increasing their efficiency &amp; sustainability,</w:t>
            </w:r>
          </w:p>
          <w:p w14:paraId="12F55E43" w14:textId="77777777" w:rsidR="00E669F1" w:rsidRPr="00B06E2D" w:rsidRDefault="00E669F1" w:rsidP="00B06E2D">
            <w:pPr>
              <w:pStyle w:val="ListParagraph"/>
              <w:numPr>
                <w:ilvl w:val="0"/>
                <w:numId w:val="16"/>
              </w:numPr>
              <w:shd w:val="clear" w:color="auto" w:fill="FFFFFF"/>
              <w:suppressAutoHyphens w:val="0"/>
              <w:jc w:val="both"/>
              <w:textAlignment w:val="baseline"/>
              <w:rPr>
                <w:rFonts w:asciiTheme="minorHAnsi" w:eastAsia="Times New Roman" w:hAnsiTheme="minorHAnsi" w:cstheme="minorHAnsi"/>
                <w:sz w:val="22"/>
                <w:szCs w:val="22"/>
                <w:lang w:eastAsia="en-US"/>
              </w:rPr>
            </w:pPr>
            <w:r w:rsidRPr="00B06E2D">
              <w:rPr>
                <w:rFonts w:asciiTheme="minorHAnsi" w:eastAsia="Times New Roman" w:hAnsiTheme="minorHAnsi" w:cstheme="minorHAnsi"/>
                <w:sz w:val="22"/>
                <w:szCs w:val="22"/>
                <w:lang w:eastAsia="en-US"/>
              </w:rPr>
              <w:t>ever-expanding knowledge base constructed around a user-friendly knowledge co-creation and transfer in the field that goes both ways from university to business and vice versa,</w:t>
            </w:r>
          </w:p>
          <w:p w14:paraId="6A2DF678" w14:textId="77777777" w:rsidR="00E669F1" w:rsidRPr="00B06E2D" w:rsidRDefault="00E669F1" w:rsidP="00B06E2D">
            <w:pPr>
              <w:pStyle w:val="ListParagraph"/>
              <w:numPr>
                <w:ilvl w:val="0"/>
                <w:numId w:val="16"/>
              </w:numPr>
              <w:shd w:val="clear" w:color="auto" w:fill="FFFFFF"/>
              <w:suppressAutoHyphens w:val="0"/>
              <w:jc w:val="both"/>
              <w:textAlignment w:val="baseline"/>
              <w:rPr>
                <w:rFonts w:asciiTheme="minorHAnsi" w:eastAsia="Times New Roman" w:hAnsiTheme="minorHAnsi" w:cstheme="minorHAnsi"/>
                <w:sz w:val="22"/>
                <w:szCs w:val="22"/>
                <w:lang w:eastAsia="en-US"/>
              </w:rPr>
            </w:pPr>
            <w:proofErr w:type="gramStart"/>
            <w:r w:rsidRPr="00B06E2D">
              <w:rPr>
                <w:rFonts w:asciiTheme="minorHAnsi" w:eastAsia="Times New Roman" w:hAnsiTheme="minorHAnsi" w:cstheme="minorHAnsi"/>
                <w:sz w:val="22"/>
                <w:szCs w:val="22"/>
                <w:lang w:eastAsia="en-US"/>
              </w:rPr>
              <w:t>competitive</w:t>
            </w:r>
            <w:proofErr w:type="gramEnd"/>
            <w:r w:rsidRPr="00B06E2D">
              <w:rPr>
                <w:rFonts w:asciiTheme="minorHAnsi" w:eastAsia="Times New Roman" w:hAnsiTheme="minorHAnsi" w:cstheme="minorHAnsi"/>
                <w:sz w:val="22"/>
                <w:szCs w:val="22"/>
                <w:lang w:eastAsia="en-US"/>
              </w:rPr>
              <w:t xml:space="preserve"> and available agricultural integrated IT solutions for agricultural business operators, increasing efficiency and profit-making ability of the sector.</w:t>
            </w:r>
          </w:p>
          <w:p w14:paraId="71260D93" w14:textId="508D1094" w:rsidR="001E73D3" w:rsidRPr="00B06E2D" w:rsidRDefault="00E669F1" w:rsidP="00B06E2D">
            <w:pPr>
              <w:shd w:val="clear" w:color="auto" w:fill="FFFFFF"/>
              <w:suppressAutoHyphens w:val="0"/>
              <w:jc w:val="both"/>
              <w:textAlignment w:val="baseline"/>
              <w:rPr>
                <w:rFonts w:asciiTheme="minorHAnsi" w:eastAsia="Times New Roman" w:hAnsiTheme="minorHAnsi" w:cstheme="minorHAnsi"/>
                <w:sz w:val="22"/>
                <w:szCs w:val="22"/>
                <w:lang w:eastAsia="en-US"/>
              </w:rPr>
            </w:pPr>
            <w:r w:rsidRPr="00E669F1">
              <w:rPr>
                <w:rFonts w:asciiTheme="minorHAnsi" w:eastAsia="Times New Roman" w:hAnsiTheme="minorHAnsi" w:cstheme="minorHAnsi"/>
                <w:sz w:val="22"/>
                <w:szCs w:val="22"/>
                <w:lang w:eastAsia="en-US"/>
              </w:rPr>
              <w:t xml:space="preserve">Developmental strategies and/or internationalization strategies of participating HEIs stress both the relevance and quality of higher education stemming in particular from the use of new technologies in different scientific fields. </w:t>
            </w:r>
          </w:p>
        </w:tc>
      </w:tr>
      <w:tr w:rsidR="006A5B4A" w:rsidRPr="00B06E2D" w14:paraId="37F92C6E" w14:textId="77777777" w:rsidTr="00436CD7">
        <w:trPr>
          <w:gridAfter w:val="1"/>
          <w:wAfter w:w="14" w:type="dxa"/>
          <w:trHeight w:val="788"/>
        </w:trPr>
        <w:tc>
          <w:tcPr>
            <w:tcW w:w="2978" w:type="dxa"/>
          </w:tcPr>
          <w:p w14:paraId="49360517" w14:textId="77777777" w:rsidR="006A5B4A" w:rsidRPr="00B06E2D" w:rsidRDefault="006A5B4A" w:rsidP="00E56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2"/>
                <w:szCs w:val="22"/>
                <w:lang w:val="en-GB" w:eastAsia="en-GB"/>
              </w:rPr>
            </w:pPr>
            <w:r w:rsidRPr="00B06E2D">
              <w:rPr>
                <w:rFonts w:asciiTheme="minorHAnsi" w:hAnsiTheme="minorHAnsi" w:cstheme="minorHAnsi"/>
                <w:b/>
                <w:color w:val="212121"/>
                <w:sz w:val="22"/>
                <w:szCs w:val="22"/>
                <w:lang w:val="en-GB" w:eastAsia="en-GB"/>
              </w:rPr>
              <w:t>Multimedia content, short film or slide show</w:t>
            </w:r>
          </w:p>
          <w:p w14:paraId="386E206B" w14:textId="77777777" w:rsidR="006A5B4A" w:rsidRPr="00B06E2D" w:rsidRDefault="006A5B4A" w:rsidP="00E56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2"/>
                <w:szCs w:val="22"/>
                <w:lang w:val="en-GB" w:eastAsia="en-GB"/>
              </w:rPr>
            </w:pPr>
            <w:r w:rsidRPr="00B06E2D">
              <w:rPr>
                <w:rFonts w:asciiTheme="minorHAnsi" w:hAnsiTheme="minorHAnsi" w:cstheme="minorHAnsi"/>
                <w:b/>
                <w:color w:val="212121"/>
                <w:sz w:val="22"/>
                <w:szCs w:val="22"/>
                <w:lang w:val="en-GB" w:eastAsia="en-GB"/>
              </w:rPr>
              <w:t>The links</w:t>
            </w:r>
          </w:p>
        </w:tc>
        <w:tc>
          <w:tcPr>
            <w:tcW w:w="6945" w:type="dxa"/>
          </w:tcPr>
          <w:p w14:paraId="45573E57" w14:textId="77777777" w:rsidR="006A5B4A" w:rsidRPr="00B06E2D" w:rsidRDefault="000C6CD7" w:rsidP="001E73CC">
            <w:pPr>
              <w:jc w:val="both"/>
              <w:rPr>
                <w:rFonts w:asciiTheme="minorHAnsi" w:hAnsiTheme="minorHAnsi" w:cstheme="minorHAnsi"/>
                <w:sz w:val="22"/>
                <w:szCs w:val="22"/>
                <w:lang w:eastAsia="fi-FI"/>
              </w:rPr>
            </w:pPr>
            <w:hyperlink r:id="rId37" w:history="1">
              <w:r w:rsidR="00B06E2D" w:rsidRPr="00B06E2D">
                <w:rPr>
                  <w:rStyle w:val="Hyperlink"/>
                  <w:rFonts w:asciiTheme="minorHAnsi" w:hAnsiTheme="minorHAnsi" w:cstheme="minorHAnsi"/>
                  <w:sz w:val="22"/>
                  <w:szCs w:val="22"/>
                  <w:lang w:eastAsia="fi-FI"/>
                </w:rPr>
                <w:t>http://viralerasmus.org/en/home/</w:t>
              </w:r>
            </w:hyperlink>
            <w:r w:rsidR="00B06E2D" w:rsidRPr="00B06E2D">
              <w:rPr>
                <w:rFonts w:asciiTheme="minorHAnsi" w:hAnsiTheme="minorHAnsi" w:cstheme="minorHAnsi"/>
                <w:sz w:val="22"/>
                <w:szCs w:val="22"/>
                <w:lang w:eastAsia="fi-FI"/>
              </w:rPr>
              <w:t xml:space="preserve"> </w:t>
            </w:r>
          </w:p>
          <w:p w14:paraId="73DE7346" w14:textId="142C6177" w:rsidR="00B06E2D" w:rsidRPr="00B06E2D" w:rsidRDefault="000C6CD7" w:rsidP="001E73CC">
            <w:pPr>
              <w:jc w:val="both"/>
              <w:rPr>
                <w:rFonts w:asciiTheme="minorHAnsi" w:hAnsiTheme="minorHAnsi" w:cstheme="minorHAnsi"/>
                <w:sz w:val="22"/>
                <w:szCs w:val="22"/>
                <w:lang w:eastAsia="fi-FI"/>
              </w:rPr>
            </w:pPr>
            <w:hyperlink r:id="rId38" w:history="1">
              <w:r w:rsidR="00B06E2D" w:rsidRPr="00B06E2D">
                <w:rPr>
                  <w:rStyle w:val="Hyperlink"/>
                  <w:rFonts w:asciiTheme="minorHAnsi" w:hAnsiTheme="minorHAnsi" w:cstheme="minorHAnsi"/>
                  <w:sz w:val="22"/>
                  <w:szCs w:val="22"/>
                  <w:lang w:eastAsia="fi-FI"/>
                </w:rPr>
                <w:t>http://viralerasmus.org/en/mediji-o-nama/</w:t>
              </w:r>
            </w:hyperlink>
            <w:r w:rsidR="00B06E2D" w:rsidRPr="00B06E2D">
              <w:rPr>
                <w:rFonts w:asciiTheme="minorHAnsi" w:hAnsiTheme="minorHAnsi" w:cstheme="minorHAnsi"/>
                <w:sz w:val="22"/>
                <w:szCs w:val="22"/>
                <w:lang w:eastAsia="fi-FI"/>
              </w:rPr>
              <w:t xml:space="preserve"> </w:t>
            </w:r>
          </w:p>
        </w:tc>
      </w:tr>
    </w:tbl>
    <w:p w14:paraId="6D2A564B" w14:textId="77777777" w:rsidR="007C19C2" w:rsidRPr="00B06E2D" w:rsidRDefault="007C19C2">
      <w:pPr>
        <w:rPr>
          <w:rFonts w:asciiTheme="minorHAnsi" w:hAnsiTheme="minorHAnsi" w:cstheme="minorHAnsi"/>
          <w:sz w:val="22"/>
          <w:szCs w:val="22"/>
        </w:rPr>
      </w:pPr>
    </w:p>
    <w:sectPr w:rsidR="007C19C2" w:rsidRPr="00B06E2D" w:rsidSect="007C19C2">
      <w:headerReference w:type="even" r:id="rId39"/>
      <w:headerReference w:type="default" r:id="rId40"/>
      <w:footerReference w:type="even" r:id="rId41"/>
      <w:footerReference w:type="default" r:id="rId42"/>
      <w:headerReference w:type="first" r:id="rId43"/>
      <w:footerReference w:type="first" r:id="rId44"/>
      <w:type w:val="continuous"/>
      <w:pgSz w:w="11906" w:h="16838"/>
      <w:pgMar w:top="1605" w:right="734" w:bottom="2434" w:left="734"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044AA" w14:textId="77777777" w:rsidR="00EA3F28" w:rsidRDefault="00EA3F28" w:rsidP="007C08A1">
      <w:r>
        <w:separator/>
      </w:r>
    </w:p>
  </w:endnote>
  <w:endnote w:type="continuationSeparator" w:id="0">
    <w:p w14:paraId="749440E2" w14:textId="77777777" w:rsidR="00EA3F28" w:rsidRDefault="00EA3F28" w:rsidP="007C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7954" w14:textId="77777777" w:rsidR="00A23AC8" w:rsidRDefault="00A23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3994" w14:textId="77777777" w:rsidR="00A23AC8" w:rsidRDefault="00A23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27D4" w14:textId="77777777" w:rsidR="00A23AC8" w:rsidRDefault="00A2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2AFB" w14:textId="77777777" w:rsidR="00EA3F28" w:rsidRDefault="00EA3F28" w:rsidP="007C08A1">
      <w:r>
        <w:separator/>
      </w:r>
    </w:p>
  </w:footnote>
  <w:footnote w:type="continuationSeparator" w:id="0">
    <w:p w14:paraId="756B184D" w14:textId="77777777" w:rsidR="00EA3F28" w:rsidRDefault="00EA3F28" w:rsidP="007C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03E3" w14:textId="77777777" w:rsidR="00A23AC8" w:rsidRDefault="00A2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555F" w14:textId="77777777" w:rsidR="007C19C2" w:rsidRDefault="007C19C2" w:rsidP="00A648FD">
    <w:pPr>
      <w:pStyle w:val="Header"/>
      <w:jc w:val="both"/>
      <w:rPr>
        <w:i/>
        <w:iCs/>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BD7C" w14:textId="77777777" w:rsidR="00A23AC8" w:rsidRDefault="00A2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Heading1"/>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rPr>
    </w:lvl>
  </w:abstractNum>
  <w:abstractNum w:abstractNumId="3" w15:restartNumberingAfterBreak="0">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abstractNum>
  <w:abstractNum w:abstractNumId="4" w15:restartNumberingAfterBreak="0">
    <w:nsid w:val="00000005"/>
    <w:multiLevelType w:val="singleLevel"/>
    <w:tmpl w:val="00000005"/>
    <w:name w:val="WW8Num7"/>
    <w:lvl w:ilvl="0">
      <w:start w:val="1"/>
      <w:numFmt w:val="decimal"/>
      <w:pStyle w:val="figurecaption"/>
      <w:lvlText w:val="Figure %1. "/>
      <w:lvlJc w:val="left"/>
      <w:pPr>
        <w:tabs>
          <w:tab w:val="num" w:pos="720"/>
        </w:tabs>
        <w:ind w:left="0" w:firstLine="0"/>
      </w:pPr>
      <w:rPr>
        <w:rFonts w:ascii="Times New Roman" w:hAnsi="Times New Roman" w:cs="Times New Roman"/>
        <w:b w:val="0"/>
        <w:bCs w:val="0"/>
        <w:i w:val="0"/>
        <w:iCs w:val="0"/>
        <w:color w:val="auto"/>
        <w:sz w:val="16"/>
        <w:szCs w:val="16"/>
      </w:rPr>
    </w:lvl>
  </w:abstractNum>
  <w:abstractNum w:abstractNumId="5" w15:restartNumberingAfterBreak="0">
    <w:nsid w:val="00000006"/>
    <w:multiLevelType w:val="singleLevel"/>
    <w:tmpl w:val="00000006"/>
    <w:name w:val="WW8Num8"/>
    <w:lvl w:ilvl="0">
      <w:start w:val="1"/>
      <w:numFmt w:val="upperRoman"/>
      <w:pStyle w:val="tablehead"/>
      <w:lvlText w:val="TABLE %1. "/>
      <w:lvlJc w:val="left"/>
      <w:pPr>
        <w:tabs>
          <w:tab w:val="num" w:pos="1080"/>
        </w:tabs>
        <w:ind w:left="0" w:firstLine="0"/>
      </w:pPr>
      <w:rPr>
        <w:rFonts w:ascii="Times New Roman" w:hAnsi="Times New Roman" w:cs="Times New Roman"/>
        <w:b w:val="0"/>
        <w:bCs w:val="0"/>
        <w:i w:val="0"/>
        <w:iCs w:val="0"/>
        <w:sz w:val="16"/>
        <w:szCs w:val="16"/>
      </w:rPr>
    </w:lvl>
  </w:abstractNum>
  <w:abstractNum w:abstractNumId="6" w15:restartNumberingAfterBreak="0">
    <w:nsid w:val="0A5466B1"/>
    <w:multiLevelType w:val="hybridMultilevel"/>
    <w:tmpl w:val="DC4E2416"/>
    <w:lvl w:ilvl="0" w:tplc="26CCE7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A6AE2"/>
    <w:multiLevelType w:val="multilevel"/>
    <w:tmpl w:val="75C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36191138"/>
    <w:multiLevelType w:val="hybridMultilevel"/>
    <w:tmpl w:val="56404F56"/>
    <w:lvl w:ilvl="0" w:tplc="81CAABB2">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A350AB"/>
    <w:multiLevelType w:val="hybridMultilevel"/>
    <w:tmpl w:val="E76C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70B15"/>
    <w:multiLevelType w:val="hybridMultilevel"/>
    <w:tmpl w:val="C900BE1A"/>
    <w:lvl w:ilvl="0" w:tplc="26CCE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D4909"/>
    <w:multiLevelType w:val="hybridMultilevel"/>
    <w:tmpl w:val="2C64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03B23"/>
    <w:multiLevelType w:val="hybridMultilevel"/>
    <w:tmpl w:val="644C112A"/>
    <w:lvl w:ilvl="0" w:tplc="973A154C">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5148C"/>
    <w:multiLevelType w:val="hybridMultilevel"/>
    <w:tmpl w:val="E78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D464D"/>
    <w:multiLevelType w:val="hybridMultilevel"/>
    <w:tmpl w:val="5544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4"/>
  </w:num>
  <w:num w:numId="9">
    <w:abstractNumId w:val="10"/>
  </w:num>
  <w:num w:numId="10">
    <w:abstractNumId w:val="15"/>
  </w:num>
  <w:num w:numId="11">
    <w:abstractNumId w:val="13"/>
  </w:num>
  <w:num w:numId="12">
    <w:abstractNumId w:val="8"/>
  </w:num>
  <w:num w:numId="13">
    <w:abstractNumId w:val="12"/>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00"/>
    <w:rsid w:val="00067D72"/>
    <w:rsid w:val="000A4FB7"/>
    <w:rsid w:val="000C6CD7"/>
    <w:rsid w:val="001247C9"/>
    <w:rsid w:val="00165C0D"/>
    <w:rsid w:val="001E73CC"/>
    <w:rsid w:val="001E73D3"/>
    <w:rsid w:val="00235D7E"/>
    <w:rsid w:val="002408E8"/>
    <w:rsid w:val="00253818"/>
    <w:rsid w:val="00274293"/>
    <w:rsid w:val="00285705"/>
    <w:rsid w:val="002C27B7"/>
    <w:rsid w:val="003221D2"/>
    <w:rsid w:val="00333382"/>
    <w:rsid w:val="00353A2E"/>
    <w:rsid w:val="00355ABE"/>
    <w:rsid w:val="00393D69"/>
    <w:rsid w:val="003E04F7"/>
    <w:rsid w:val="00436CD7"/>
    <w:rsid w:val="0045798B"/>
    <w:rsid w:val="004848F3"/>
    <w:rsid w:val="004A0B93"/>
    <w:rsid w:val="004F1373"/>
    <w:rsid w:val="0052705B"/>
    <w:rsid w:val="0066103B"/>
    <w:rsid w:val="00671A6C"/>
    <w:rsid w:val="00696517"/>
    <w:rsid w:val="006A5B4A"/>
    <w:rsid w:val="006F0A3A"/>
    <w:rsid w:val="00767CA8"/>
    <w:rsid w:val="007C19C2"/>
    <w:rsid w:val="008273F3"/>
    <w:rsid w:val="00852611"/>
    <w:rsid w:val="0089575C"/>
    <w:rsid w:val="00924327"/>
    <w:rsid w:val="009C07B4"/>
    <w:rsid w:val="009C3D63"/>
    <w:rsid w:val="009C6300"/>
    <w:rsid w:val="009F3DFC"/>
    <w:rsid w:val="00A23AC8"/>
    <w:rsid w:val="00A27721"/>
    <w:rsid w:val="00A37BEB"/>
    <w:rsid w:val="00A56A1E"/>
    <w:rsid w:val="00A648FD"/>
    <w:rsid w:val="00AB7523"/>
    <w:rsid w:val="00AD2EF5"/>
    <w:rsid w:val="00AF5C18"/>
    <w:rsid w:val="00AF5EA4"/>
    <w:rsid w:val="00B06E2D"/>
    <w:rsid w:val="00BA2001"/>
    <w:rsid w:val="00BE2BCA"/>
    <w:rsid w:val="00C51F50"/>
    <w:rsid w:val="00CD084A"/>
    <w:rsid w:val="00CE6AA8"/>
    <w:rsid w:val="00D527FD"/>
    <w:rsid w:val="00E160FB"/>
    <w:rsid w:val="00E417B2"/>
    <w:rsid w:val="00E669F1"/>
    <w:rsid w:val="00E72CB4"/>
    <w:rsid w:val="00EA3F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D50F53A"/>
  <w15:docId w15:val="{BC386138-33FB-4A85-8634-455883E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C2"/>
    <w:pPr>
      <w:suppressAutoHyphens/>
      <w:jc w:val="center"/>
    </w:pPr>
    <w:rPr>
      <w:rFonts w:eastAsia="SimSun"/>
      <w:lang w:eastAsia="ar-SA"/>
    </w:rPr>
  </w:style>
  <w:style w:type="paragraph" w:styleId="Heading1">
    <w:name w:val="heading 1"/>
    <w:basedOn w:val="Normal"/>
    <w:next w:val="Normal"/>
    <w:qFormat/>
    <w:rsid w:val="007C19C2"/>
    <w:pPr>
      <w:keepNext/>
      <w:keepLines/>
      <w:numPr>
        <w:numId w:val="1"/>
      </w:numPr>
      <w:tabs>
        <w:tab w:val="left" w:pos="216"/>
        <w:tab w:val="left" w:pos="576"/>
      </w:tabs>
      <w:spacing w:before="160" w:after="80"/>
      <w:outlineLvl w:val="0"/>
    </w:pPr>
    <w:rPr>
      <w:smallCaps/>
    </w:rPr>
  </w:style>
  <w:style w:type="paragraph" w:styleId="Heading2">
    <w:name w:val="heading 2"/>
    <w:basedOn w:val="Normal"/>
    <w:next w:val="Normal"/>
    <w:qFormat/>
    <w:rsid w:val="007C19C2"/>
    <w:pPr>
      <w:keepNext/>
      <w:keepLines/>
      <w:numPr>
        <w:ilvl w:val="1"/>
        <w:numId w:val="1"/>
      </w:numPr>
      <w:spacing w:before="120" w:after="60"/>
      <w:jc w:val="left"/>
      <w:outlineLvl w:val="1"/>
    </w:pPr>
    <w:rPr>
      <w:i/>
      <w:iCs/>
    </w:rPr>
  </w:style>
  <w:style w:type="paragraph" w:styleId="Heading3">
    <w:name w:val="heading 3"/>
    <w:basedOn w:val="Normal"/>
    <w:next w:val="Normal"/>
    <w:qFormat/>
    <w:rsid w:val="007C19C2"/>
    <w:pPr>
      <w:numPr>
        <w:ilvl w:val="2"/>
        <w:numId w:val="1"/>
      </w:numPr>
      <w:tabs>
        <w:tab w:val="left" w:pos="540"/>
      </w:tabs>
      <w:spacing w:line="240" w:lineRule="exact"/>
      <w:jc w:val="both"/>
      <w:outlineLvl w:val="2"/>
    </w:pPr>
    <w:rPr>
      <w:i/>
      <w:iCs/>
    </w:rPr>
  </w:style>
  <w:style w:type="paragraph" w:styleId="Heading4">
    <w:name w:val="heading 4"/>
    <w:basedOn w:val="Normal"/>
    <w:next w:val="Normal"/>
    <w:qFormat/>
    <w:rsid w:val="007C19C2"/>
    <w:pPr>
      <w:numPr>
        <w:ilvl w:val="3"/>
        <w:numId w:val="1"/>
      </w:numPr>
      <w:tabs>
        <w:tab w:val="left" w:pos="720"/>
      </w:tabs>
      <w:spacing w:before="40" w:after="40"/>
      <w:jc w:val="both"/>
      <w:outlineLvl w:val="3"/>
    </w:pPr>
    <w:rPr>
      <w:i/>
      <w:iCs/>
    </w:rPr>
  </w:style>
  <w:style w:type="paragraph" w:styleId="Heading5">
    <w:name w:val="heading 5"/>
    <w:basedOn w:val="Normal"/>
    <w:next w:val="Normal"/>
    <w:qFormat/>
    <w:rsid w:val="007C19C2"/>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C19C2"/>
    <w:rPr>
      <w:rFonts w:cs="Times New Roman"/>
      <w:i w:val="0"/>
      <w:iCs w:val="0"/>
    </w:rPr>
  </w:style>
  <w:style w:type="character" w:customStyle="1" w:styleId="WW8Num1z1">
    <w:name w:val="WW8Num1z1"/>
    <w:rsid w:val="007C19C2"/>
    <w:rPr>
      <w:rFonts w:cs="Times New Roman"/>
    </w:rPr>
  </w:style>
  <w:style w:type="character" w:customStyle="1" w:styleId="WW8Num2z0">
    <w:name w:val="WW8Num2z0"/>
    <w:rsid w:val="007C19C2"/>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7C19C2"/>
    <w:rPr>
      <w:rFonts w:cs="Times New Roman"/>
    </w:rPr>
  </w:style>
  <w:style w:type="character" w:customStyle="1" w:styleId="WW8Num3z0">
    <w:name w:val="WW8Num3z0"/>
    <w:rsid w:val="007C19C2"/>
    <w:rPr>
      <w:rFonts w:ascii="Symbol" w:hAnsi="Symbol"/>
    </w:rPr>
  </w:style>
  <w:style w:type="character" w:customStyle="1" w:styleId="WW8Num3z1">
    <w:name w:val="WW8Num3z1"/>
    <w:rsid w:val="007C19C2"/>
    <w:rPr>
      <w:rFonts w:ascii="Courier New" w:hAnsi="Courier New"/>
    </w:rPr>
  </w:style>
  <w:style w:type="character" w:customStyle="1" w:styleId="WW8Num3z2">
    <w:name w:val="WW8Num3z2"/>
    <w:rsid w:val="007C19C2"/>
    <w:rPr>
      <w:rFonts w:ascii="Wingdings" w:hAnsi="Wingdings"/>
    </w:rPr>
  </w:style>
  <w:style w:type="character" w:customStyle="1" w:styleId="WW8Num4z0">
    <w:name w:val="WW8Num4z0"/>
    <w:rsid w:val="007C19C2"/>
    <w:rPr>
      <w:rFonts w:cs="Times New Roman"/>
    </w:rPr>
  </w:style>
  <w:style w:type="character" w:customStyle="1" w:styleId="WW8Num5z0">
    <w:name w:val="WW8Num5z0"/>
    <w:rsid w:val="007C19C2"/>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sid w:val="007C19C2"/>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7C19C2"/>
    <w:rPr>
      <w:rFonts w:ascii="Times New Roman" w:hAnsi="Times New Roman" w:cs="Times New Roman"/>
      <w:b w:val="0"/>
      <w:bCs w:val="0"/>
      <w:i/>
      <w:iCs/>
      <w:sz w:val="20"/>
      <w:szCs w:val="20"/>
    </w:rPr>
  </w:style>
  <w:style w:type="character" w:customStyle="1" w:styleId="WW8Num5z4">
    <w:name w:val="WW8Num5z4"/>
    <w:rsid w:val="007C19C2"/>
    <w:rPr>
      <w:rFonts w:cs="Times New Roman"/>
    </w:rPr>
  </w:style>
  <w:style w:type="character" w:customStyle="1" w:styleId="WW8Num6z0">
    <w:name w:val="WW8Num6z0"/>
    <w:rsid w:val="007C19C2"/>
    <w:rPr>
      <w:rFonts w:ascii="Times New Roman" w:hAnsi="Times New Roman" w:cs="Times New Roman"/>
      <w:b w:val="0"/>
      <w:bCs w:val="0"/>
      <w:i w:val="0"/>
      <w:iCs w:val="0"/>
      <w:sz w:val="16"/>
      <w:szCs w:val="16"/>
    </w:rPr>
  </w:style>
  <w:style w:type="character" w:customStyle="1" w:styleId="WW8Num7z0">
    <w:name w:val="WW8Num7z0"/>
    <w:rsid w:val="007C19C2"/>
    <w:rPr>
      <w:rFonts w:ascii="Times New Roman" w:hAnsi="Times New Roman" w:cs="Times New Roman"/>
      <w:b w:val="0"/>
      <w:bCs w:val="0"/>
      <w:i w:val="0"/>
      <w:iCs w:val="0"/>
      <w:color w:val="auto"/>
      <w:sz w:val="16"/>
      <w:szCs w:val="16"/>
    </w:rPr>
  </w:style>
  <w:style w:type="character" w:customStyle="1" w:styleId="WW8Num7z1">
    <w:name w:val="WW8Num7z1"/>
    <w:rsid w:val="007C19C2"/>
    <w:rPr>
      <w:rFonts w:cs="Times New Roman"/>
    </w:rPr>
  </w:style>
  <w:style w:type="character" w:customStyle="1" w:styleId="WW8Num8z0">
    <w:name w:val="WW8Num8z0"/>
    <w:rsid w:val="007C19C2"/>
    <w:rPr>
      <w:rFonts w:ascii="Times New Roman" w:hAnsi="Times New Roman" w:cs="Times New Roman"/>
      <w:b w:val="0"/>
      <w:bCs w:val="0"/>
      <w:i w:val="0"/>
      <w:iCs w:val="0"/>
      <w:sz w:val="16"/>
      <w:szCs w:val="16"/>
    </w:rPr>
  </w:style>
  <w:style w:type="character" w:customStyle="1" w:styleId="AbstractChar">
    <w:name w:val="Abstract Char"/>
    <w:basedOn w:val="DefaultParagraphFont"/>
    <w:rsid w:val="007C19C2"/>
    <w:rPr>
      <w:rFonts w:eastAsia="SimSun" w:cs="Times New Roman"/>
      <w:b/>
      <w:bCs/>
      <w:sz w:val="18"/>
      <w:szCs w:val="18"/>
      <w:lang w:val="en-US" w:eastAsia="ar-SA" w:bidi="ar-SA"/>
    </w:rPr>
  </w:style>
  <w:style w:type="character" w:customStyle="1" w:styleId="StyleAbstractItalicChar">
    <w:name w:val="Style Abstract + Italic Char"/>
    <w:basedOn w:val="AbstractChar"/>
    <w:rsid w:val="007C19C2"/>
    <w:rPr>
      <w:rFonts w:eastAsia="MS Mincho" w:cs="Times New Roman"/>
      <w:b/>
      <w:bCs/>
      <w:i/>
      <w:iCs/>
      <w:sz w:val="18"/>
      <w:szCs w:val="18"/>
      <w:lang w:val="en-US" w:eastAsia="ar-SA" w:bidi="ar-SA"/>
    </w:rPr>
  </w:style>
  <w:style w:type="paragraph" w:customStyle="1" w:styleId="Heading">
    <w:name w:val="Heading"/>
    <w:basedOn w:val="Normal"/>
    <w:next w:val="BodyText"/>
    <w:rsid w:val="007C19C2"/>
    <w:pPr>
      <w:keepNext/>
      <w:spacing w:before="240" w:after="120"/>
    </w:pPr>
    <w:rPr>
      <w:rFonts w:ascii="Arial" w:eastAsia="Lucida Sans Unicode" w:hAnsi="Arial" w:cs="Mangal"/>
      <w:sz w:val="28"/>
      <w:szCs w:val="28"/>
    </w:rPr>
  </w:style>
  <w:style w:type="paragraph" w:styleId="BodyText">
    <w:name w:val="Body Text"/>
    <w:basedOn w:val="Normal"/>
    <w:rsid w:val="007C19C2"/>
    <w:pPr>
      <w:spacing w:after="120" w:line="228" w:lineRule="auto"/>
      <w:ind w:firstLine="288"/>
      <w:jc w:val="both"/>
    </w:pPr>
    <w:rPr>
      <w:spacing w:val="-1"/>
    </w:rPr>
  </w:style>
  <w:style w:type="paragraph" w:styleId="List">
    <w:name w:val="List"/>
    <w:basedOn w:val="BodyText"/>
    <w:rsid w:val="007C19C2"/>
    <w:rPr>
      <w:rFonts w:cs="Mangal"/>
    </w:rPr>
  </w:style>
  <w:style w:type="paragraph" w:styleId="Caption">
    <w:name w:val="caption"/>
    <w:basedOn w:val="Normal"/>
    <w:qFormat/>
    <w:rsid w:val="007C19C2"/>
    <w:pPr>
      <w:suppressLineNumbers/>
      <w:spacing w:before="120" w:after="120"/>
    </w:pPr>
    <w:rPr>
      <w:rFonts w:cs="Mangal"/>
      <w:i/>
      <w:iCs/>
      <w:sz w:val="24"/>
      <w:szCs w:val="24"/>
    </w:rPr>
  </w:style>
  <w:style w:type="paragraph" w:customStyle="1" w:styleId="Index">
    <w:name w:val="Index"/>
    <w:basedOn w:val="Normal"/>
    <w:rsid w:val="007C19C2"/>
    <w:pPr>
      <w:suppressLineNumbers/>
    </w:pPr>
    <w:rPr>
      <w:rFonts w:cs="Mangal"/>
    </w:rPr>
  </w:style>
  <w:style w:type="paragraph" w:customStyle="1" w:styleId="Abstract">
    <w:name w:val="Abstract"/>
    <w:rsid w:val="007C19C2"/>
    <w:pPr>
      <w:suppressAutoHyphens/>
      <w:spacing w:after="200"/>
      <w:jc w:val="both"/>
    </w:pPr>
    <w:rPr>
      <w:rFonts w:eastAsia="SimSun"/>
      <w:b/>
      <w:bCs/>
      <w:sz w:val="18"/>
      <w:szCs w:val="18"/>
      <w:lang w:eastAsia="ar-SA"/>
    </w:rPr>
  </w:style>
  <w:style w:type="paragraph" w:customStyle="1" w:styleId="Affiliation">
    <w:name w:val="Affiliation"/>
    <w:rsid w:val="007C19C2"/>
    <w:pPr>
      <w:suppressAutoHyphens/>
      <w:jc w:val="center"/>
    </w:pPr>
    <w:rPr>
      <w:rFonts w:eastAsia="SimSun"/>
      <w:lang w:eastAsia="ar-SA"/>
    </w:rPr>
  </w:style>
  <w:style w:type="paragraph" w:customStyle="1" w:styleId="Author">
    <w:name w:val="Author"/>
    <w:rsid w:val="007C19C2"/>
    <w:pPr>
      <w:suppressAutoHyphens/>
      <w:spacing w:before="360" w:after="40"/>
      <w:jc w:val="center"/>
    </w:pPr>
    <w:rPr>
      <w:rFonts w:eastAsia="SimSun"/>
      <w:sz w:val="22"/>
      <w:szCs w:val="22"/>
      <w:lang w:eastAsia="ar-SA"/>
    </w:rPr>
  </w:style>
  <w:style w:type="paragraph" w:customStyle="1" w:styleId="bulletlist">
    <w:name w:val="bullet list"/>
    <w:basedOn w:val="BodyText"/>
    <w:rsid w:val="007C19C2"/>
    <w:pPr>
      <w:numPr>
        <w:numId w:val="3"/>
      </w:numPr>
      <w:tabs>
        <w:tab w:val="left" w:pos="648"/>
      </w:tabs>
    </w:pPr>
  </w:style>
  <w:style w:type="paragraph" w:customStyle="1" w:styleId="equation">
    <w:name w:val="equation"/>
    <w:basedOn w:val="Normal"/>
    <w:rsid w:val="007C19C2"/>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C19C2"/>
    <w:pPr>
      <w:numPr>
        <w:numId w:val="5"/>
      </w:numPr>
      <w:tabs>
        <w:tab w:val="left" w:pos="720"/>
      </w:tabs>
      <w:suppressAutoHyphens/>
      <w:spacing w:before="80" w:after="200"/>
      <w:jc w:val="center"/>
    </w:pPr>
    <w:rPr>
      <w:rFonts w:eastAsia="SimSun"/>
      <w:sz w:val="16"/>
      <w:szCs w:val="16"/>
      <w:lang w:eastAsia="ar-SA"/>
    </w:rPr>
  </w:style>
  <w:style w:type="paragraph" w:customStyle="1" w:styleId="footnote">
    <w:name w:val="footnote"/>
    <w:rsid w:val="007C19C2"/>
    <w:pPr>
      <w:numPr>
        <w:numId w:val="2"/>
      </w:numPr>
      <w:tabs>
        <w:tab w:val="left" w:pos="648"/>
      </w:tabs>
      <w:suppressAutoHyphens/>
      <w:spacing w:after="40"/>
    </w:pPr>
    <w:rPr>
      <w:rFonts w:eastAsia="SimSun"/>
      <w:sz w:val="16"/>
      <w:szCs w:val="16"/>
      <w:lang w:eastAsia="ar-SA"/>
    </w:rPr>
  </w:style>
  <w:style w:type="paragraph" w:customStyle="1" w:styleId="keywords">
    <w:name w:val="key words"/>
    <w:rsid w:val="007C19C2"/>
    <w:pPr>
      <w:suppressAutoHyphens/>
      <w:spacing w:after="120"/>
      <w:ind w:firstLine="288"/>
      <w:jc w:val="both"/>
    </w:pPr>
    <w:rPr>
      <w:rFonts w:eastAsia="SimSun"/>
      <w:b/>
      <w:bCs/>
      <w:i/>
      <w:iCs/>
      <w:sz w:val="18"/>
      <w:szCs w:val="18"/>
      <w:lang w:eastAsia="ar-SA"/>
    </w:rPr>
  </w:style>
  <w:style w:type="paragraph" w:customStyle="1" w:styleId="papersubtitle">
    <w:name w:val="paper subtitle"/>
    <w:rsid w:val="007C19C2"/>
    <w:pPr>
      <w:suppressAutoHyphens/>
      <w:spacing w:after="120"/>
      <w:jc w:val="center"/>
    </w:pPr>
    <w:rPr>
      <w:rFonts w:eastAsia="MS Mincho"/>
      <w:sz w:val="28"/>
      <w:szCs w:val="28"/>
      <w:lang w:eastAsia="ar-SA"/>
    </w:rPr>
  </w:style>
  <w:style w:type="paragraph" w:customStyle="1" w:styleId="papertitle">
    <w:name w:val="paper title"/>
    <w:rsid w:val="007C19C2"/>
    <w:pPr>
      <w:suppressAutoHyphens/>
      <w:spacing w:after="120"/>
      <w:jc w:val="center"/>
    </w:pPr>
    <w:rPr>
      <w:rFonts w:eastAsia="MS Mincho"/>
      <w:sz w:val="48"/>
      <w:szCs w:val="48"/>
      <w:lang w:eastAsia="ar-SA"/>
    </w:rPr>
  </w:style>
  <w:style w:type="paragraph" w:customStyle="1" w:styleId="references">
    <w:name w:val="references"/>
    <w:rsid w:val="007C19C2"/>
    <w:pPr>
      <w:numPr>
        <w:numId w:val="4"/>
      </w:numPr>
      <w:suppressAutoHyphens/>
      <w:spacing w:after="50" w:line="180" w:lineRule="exact"/>
      <w:jc w:val="both"/>
    </w:pPr>
    <w:rPr>
      <w:rFonts w:eastAsia="MS Mincho"/>
      <w:sz w:val="16"/>
      <w:szCs w:val="16"/>
      <w:lang w:eastAsia="ar-SA"/>
    </w:rPr>
  </w:style>
  <w:style w:type="paragraph" w:customStyle="1" w:styleId="sponsors">
    <w:name w:val="sponsors"/>
    <w:rsid w:val="007C19C2"/>
    <w:pPr>
      <w:pBdr>
        <w:top w:val="single" w:sz="4" w:space="2" w:color="000000"/>
      </w:pBdr>
      <w:suppressAutoHyphens/>
      <w:ind w:firstLine="288"/>
    </w:pPr>
    <w:rPr>
      <w:rFonts w:eastAsia="SimSun"/>
      <w:sz w:val="16"/>
      <w:szCs w:val="16"/>
      <w:lang w:eastAsia="ar-SA"/>
    </w:rPr>
  </w:style>
  <w:style w:type="paragraph" w:customStyle="1" w:styleId="tablecolhead">
    <w:name w:val="table col head"/>
    <w:basedOn w:val="Normal"/>
    <w:rsid w:val="007C19C2"/>
    <w:rPr>
      <w:b/>
      <w:bCs/>
      <w:sz w:val="16"/>
      <w:szCs w:val="16"/>
    </w:rPr>
  </w:style>
  <w:style w:type="paragraph" w:customStyle="1" w:styleId="tablecolsubhead">
    <w:name w:val="table col subhead"/>
    <w:basedOn w:val="tablecolhead"/>
    <w:rsid w:val="007C19C2"/>
    <w:rPr>
      <w:i/>
      <w:iCs/>
      <w:sz w:val="15"/>
      <w:szCs w:val="15"/>
    </w:rPr>
  </w:style>
  <w:style w:type="paragraph" w:customStyle="1" w:styleId="tablecopy">
    <w:name w:val="table copy"/>
    <w:rsid w:val="007C19C2"/>
    <w:pPr>
      <w:suppressAutoHyphens/>
      <w:jc w:val="both"/>
    </w:pPr>
    <w:rPr>
      <w:rFonts w:eastAsia="SimSun"/>
      <w:sz w:val="16"/>
      <w:szCs w:val="16"/>
      <w:lang w:eastAsia="ar-SA"/>
    </w:rPr>
  </w:style>
  <w:style w:type="paragraph" w:customStyle="1" w:styleId="tablefootnote">
    <w:name w:val="table footnote"/>
    <w:rsid w:val="007C19C2"/>
    <w:pPr>
      <w:suppressAutoHyphens/>
      <w:spacing w:before="60" w:after="30"/>
      <w:jc w:val="right"/>
    </w:pPr>
    <w:rPr>
      <w:rFonts w:eastAsia="SimSun"/>
      <w:sz w:val="12"/>
      <w:szCs w:val="12"/>
      <w:lang w:eastAsia="ar-SA"/>
    </w:rPr>
  </w:style>
  <w:style w:type="paragraph" w:customStyle="1" w:styleId="tablehead">
    <w:name w:val="table head"/>
    <w:rsid w:val="007C19C2"/>
    <w:pPr>
      <w:numPr>
        <w:numId w:val="6"/>
      </w:numPr>
      <w:tabs>
        <w:tab w:val="left" w:pos="1080"/>
      </w:tabs>
      <w:suppressAutoHyphens/>
      <w:spacing w:before="240" w:after="120" w:line="216" w:lineRule="auto"/>
      <w:jc w:val="center"/>
    </w:pPr>
    <w:rPr>
      <w:rFonts w:eastAsia="SimSun"/>
      <w:smallCaps/>
      <w:sz w:val="16"/>
      <w:szCs w:val="16"/>
      <w:lang w:eastAsia="ar-SA"/>
    </w:rPr>
  </w:style>
  <w:style w:type="paragraph" w:customStyle="1" w:styleId="StyleAbstractItalic">
    <w:name w:val="Style Abstract + Italic"/>
    <w:basedOn w:val="Abstract"/>
    <w:rsid w:val="007C19C2"/>
    <w:rPr>
      <w:rFonts w:eastAsia="MS Mincho"/>
      <w:i/>
      <w:iCs/>
    </w:rPr>
  </w:style>
  <w:style w:type="paragraph" w:customStyle="1" w:styleId="Framecontents">
    <w:name w:val="Frame contents"/>
    <w:basedOn w:val="BodyText"/>
    <w:rsid w:val="007C19C2"/>
  </w:style>
  <w:style w:type="paragraph" w:customStyle="1" w:styleId="TableContents">
    <w:name w:val="Table Contents"/>
    <w:basedOn w:val="Normal"/>
    <w:rsid w:val="007C19C2"/>
    <w:pPr>
      <w:suppressLineNumbers/>
    </w:pPr>
  </w:style>
  <w:style w:type="paragraph" w:customStyle="1" w:styleId="TableHeading">
    <w:name w:val="Table Heading"/>
    <w:basedOn w:val="TableContents"/>
    <w:rsid w:val="007C19C2"/>
    <w:rPr>
      <w:b/>
      <w:bCs/>
    </w:rPr>
  </w:style>
  <w:style w:type="paragraph" w:styleId="Header">
    <w:name w:val="header"/>
    <w:basedOn w:val="Normal"/>
    <w:link w:val="HeaderChar"/>
    <w:rsid w:val="007C19C2"/>
    <w:pPr>
      <w:suppressLineNumbers/>
      <w:tabs>
        <w:tab w:val="center" w:pos="5219"/>
        <w:tab w:val="right" w:pos="10438"/>
      </w:tabs>
    </w:pPr>
  </w:style>
  <w:style w:type="paragraph" w:styleId="Footer">
    <w:name w:val="footer"/>
    <w:basedOn w:val="Normal"/>
    <w:link w:val="FooterChar"/>
    <w:uiPriority w:val="99"/>
    <w:unhideWhenUsed/>
    <w:rsid w:val="00852611"/>
    <w:pPr>
      <w:tabs>
        <w:tab w:val="center" w:pos="4703"/>
        <w:tab w:val="right" w:pos="9406"/>
      </w:tabs>
    </w:pPr>
  </w:style>
  <w:style w:type="character" w:customStyle="1" w:styleId="FooterChar">
    <w:name w:val="Footer Char"/>
    <w:basedOn w:val="DefaultParagraphFont"/>
    <w:link w:val="Footer"/>
    <w:uiPriority w:val="99"/>
    <w:rsid w:val="00852611"/>
    <w:rPr>
      <w:rFonts w:eastAsia="SimSun"/>
      <w:lang w:eastAsia="ar-SA"/>
    </w:rPr>
  </w:style>
  <w:style w:type="paragraph" w:styleId="BalloonText">
    <w:name w:val="Balloon Text"/>
    <w:basedOn w:val="Normal"/>
    <w:link w:val="BalloonTextChar"/>
    <w:uiPriority w:val="99"/>
    <w:semiHidden/>
    <w:unhideWhenUsed/>
    <w:rsid w:val="00A27721"/>
    <w:rPr>
      <w:rFonts w:ascii="Tahoma" w:hAnsi="Tahoma" w:cs="Tahoma"/>
      <w:sz w:val="16"/>
      <w:szCs w:val="16"/>
    </w:rPr>
  </w:style>
  <w:style w:type="character" w:customStyle="1" w:styleId="BalloonTextChar">
    <w:name w:val="Balloon Text Char"/>
    <w:basedOn w:val="DefaultParagraphFont"/>
    <w:link w:val="BalloonText"/>
    <w:uiPriority w:val="99"/>
    <w:semiHidden/>
    <w:rsid w:val="00A27721"/>
    <w:rPr>
      <w:rFonts w:ascii="Tahoma" w:eastAsia="SimSun" w:hAnsi="Tahoma" w:cs="Tahoma"/>
      <w:sz w:val="16"/>
      <w:szCs w:val="16"/>
      <w:lang w:eastAsia="ar-SA"/>
    </w:rPr>
  </w:style>
  <w:style w:type="paragraph" w:styleId="NormalWeb">
    <w:name w:val="Normal (Web)"/>
    <w:basedOn w:val="Normal"/>
    <w:uiPriority w:val="99"/>
    <w:rsid w:val="00BE2BCA"/>
    <w:pPr>
      <w:suppressAutoHyphens w:val="0"/>
      <w:spacing w:before="100" w:beforeAutospacing="1" w:after="100" w:afterAutospacing="1"/>
      <w:jc w:val="left"/>
    </w:pPr>
    <w:rPr>
      <w:rFonts w:eastAsia="Times New Roman" w:cs="Arial"/>
      <w:color w:val="FF0000"/>
      <w:sz w:val="24"/>
      <w:szCs w:val="24"/>
      <w:lang w:val="fi-FI" w:eastAsia="fi-FI"/>
    </w:rPr>
  </w:style>
  <w:style w:type="paragraph" w:styleId="HTMLPreformatted">
    <w:name w:val="HTML Preformatted"/>
    <w:basedOn w:val="Normal"/>
    <w:link w:val="HTMLPreformattedChar"/>
    <w:uiPriority w:val="99"/>
    <w:semiHidden/>
    <w:unhideWhenUsed/>
    <w:rsid w:val="00BE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semiHidden/>
    <w:rsid w:val="00BE2BCA"/>
    <w:rPr>
      <w:rFonts w:ascii="Courier New" w:hAnsi="Courier New" w:cs="Courier New"/>
      <w:lang w:val="en-GB" w:eastAsia="en-GB"/>
    </w:rPr>
  </w:style>
  <w:style w:type="character" w:styleId="Hyperlink">
    <w:name w:val="Hyperlink"/>
    <w:basedOn w:val="DefaultParagraphFont"/>
    <w:uiPriority w:val="99"/>
    <w:unhideWhenUsed/>
    <w:rsid w:val="00A23AC8"/>
    <w:rPr>
      <w:color w:val="0000FF" w:themeColor="hyperlink"/>
      <w:u w:val="single"/>
    </w:rPr>
  </w:style>
  <w:style w:type="character" w:customStyle="1" w:styleId="UnresolvedMention">
    <w:name w:val="Unresolved Mention"/>
    <w:basedOn w:val="DefaultParagraphFont"/>
    <w:uiPriority w:val="99"/>
    <w:semiHidden/>
    <w:unhideWhenUsed/>
    <w:rsid w:val="00A23AC8"/>
    <w:rPr>
      <w:color w:val="605E5C"/>
      <w:shd w:val="clear" w:color="auto" w:fill="E1DFDD"/>
    </w:rPr>
  </w:style>
  <w:style w:type="paragraph" w:styleId="ListParagraph">
    <w:name w:val="List Paragraph"/>
    <w:basedOn w:val="Normal"/>
    <w:uiPriority w:val="34"/>
    <w:qFormat/>
    <w:rsid w:val="00A23AC8"/>
    <w:pPr>
      <w:ind w:left="720"/>
      <w:contextualSpacing/>
    </w:pPr>
  </w:style>
  <w:style w:type="character" w:styleId="Emphasis">
    <w:name w:val="Emphasis"/>
    <w:basedOn w:val="DefaultParagraphFont"/>
    <w:uiPriority w:val="20"/>
    <w:qFormat/>
    <w:rsid w:val="00767CA8"/>
    <w:rPr>
      <w:i/>
      <w:iCs/>
    </w:rPr>
  </w:style>
  <w:style w:type="character" w:styleId="FollowedHyperlink">
    <w:name w:val="FollowedHyperlink"/>
    <w:basedOn w:val="DefaultParagraphFont"/>
    <w:uiPriority w:val="99"/>
    <w:semiHidden/>
    <w:unhideWhenUsed/>
    <w:rsid w:val="00767CA8"/>
    <w:rPr>
      <w:color w:val="800080" w:themeColor="followedHyperlink"/>
      <w:u w:val="single"/>
    </w:rPr>
  </w:style>
  <w:style w:type="paragraph" w:styleId="ListBullet4">
    <w:name w:val="List Bullet 4"/>
    <w:basedOn w:val="Normal"/>
    <w:rsid w:val="00767CA8"/>
    <w:pPr>
      <w:numPr>
        <w:numId w:val="12"/>
      </w:numPr>
      <w:suppressAutoHyphens w:val="0"/>
      <w:spacing w:after="240"/>
      <w:jc w:val="both"/>
    </w:pPr>
    <w:rPr>
      <w:rFonts w:eastAsia="Times New Roman"/>
      <w:sz w:val="24"/>
      <w:lang w:val="en-GB" w:eastAsia="en-US"/>
    </w:rPr>
  </w:style>
  <w:style w:type="paragraph" w:styleId="TOCHeading">
    <w:name w:val="TOC Heading"/>
    <w:basedOn w:val="Normal"/>
    <w:next w:val="Normal"/>
    <w:qFormat/>
    <w:rsid w:val="00767CA8"/>
    <w:pPr>
      <w:keepNext/>
      <w:suppressAutoHyphens w:val="0"/>
      <w:spacing w:before="240" w:after="240"/>
    </w:pPr>
    <w:rPr>
      <w:rFonts w:eastAsia="Times New Roman"/>
      <w:b/>
      <w:sz w:val="24"/>
      <w:lang w:val="en-GB" w:eastAsia="en-US"/>
    </w:rPr>
  </w:style>
  <w:style w:type="character" w:customStyle="1" w:styleId="HeaderChar">
    <w:name w:val="Header Char"/>
    <w:basedOn w:val="DefaultParagraphFont"/>
    <w:link w:val="Header"/>
    <w:rsid w:val="002C27B7"/>
    <w:rPr>
      <w:rFonts w:eastAsia="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3671">
      <w:bodyDiv w:val="1"/>
      <w:marLeft w:val="0"/>
      <w:marRight w:val="0"/>
      <w:marTop w:val="0"/>
      <w:marBottom w:val="0"/>
      <w:divBdr>
        <w:top w:val="none" w:sz="0" w:space="0" w:color="auto"/>
        <w:left w:val="none" w:sz="0" w:space="0" w:color="auto"/>
        <w:bottom w:val="none" w:sz="0" w:space="0" w:color="auto"/>
        <w:right w:val="none" w:sz="0" w:space="0" w:color="auto"/>
      </w:divBdr>
    </w:div>
    <w:div w:id="1644503104">
      <w:bodyDiv w:val="1"/>
      <w:marLeft w:val="0"/>
      <w:marRight w:val="0"/>
      <w:marTop w:val="0"/>
      <w:marBottom w:val="0"/>
      <w:divBdr>
        <w:top w:val="none" w:sz="0" w:space="0" w:color="auto"/>
        <w:left w:val="none" w:sz="0" w:space="0" w:color="auto"/>
        <w:bottom w:val="none" w:sz="0" w:space="0" w:color="auto"/>
        <w:right w:val="none" w:sz="0" w:space="0" w:color="auto"/>
      </w:divBdr>
    </w:div>
    <w:div w:id="18617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muizyEVFj1o" TargetMode="External"/><Relationship Id="rId18" Type="http://schemas.openxmlformats.org/officeDocument/2006/relationships/hyperlink" Target="http://viralerasmus.org/download/wp-2-3-team-of-trainers-robotics/" TargetMode="External"/><Relationship Id="rId26" Type="http://schemas.openxmlformats.org/officeDocument/2006/relationships/hyperlink" Target="http://viralerasmus.org/download/video-guide-for-the-organization-of-student-competitions/" TargetMode="External"/><Relationship Id="rId39" Type="http://schemas.openxmlformats.org/officeDocument/2006/relationships/header" Target="header1.xml"/><Relationship Id="rId21" Type="http://schemas.openxmlformats.org/officeDocument/2006/relationships/hyperlink" Target="http://viralerasmus.org/download/practical-guide-for-the-use-of-ict-in-agriculture/" TargetMode="External"/><Relationship Id="rId34" Type="http://schemas.openxmlformats.org/officeDocument/2006/relationships/hyperlink" Target="https://www.youtube.com/watch?v=1mCmVypR8oI"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iralerasmus.org/download/wp-2-3-team-of-trainers-mobile-application/" TargetMode="External"/><Relationship Id="rId29" Type="http://schemas.openxmlformats.org/officeDocument/2006/relationships/hyperlink" Target="https://www.youtube.com/watch?v=g8ugRnjBN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ralerasmus.org/download/comparative-analysis-of-university-business-cooperation-in-agriculture-in-the-western-balkans-and-eu-and-develop-policy-recommendations/" TargetMode="External"/><Relationship Id="rId24" Type="http://schemas.openxmlformats.org/officeDocument/2006/relationships/hyperlink" Target="http://viralerasmus.org/download/prakticni-vodic-za-primenu-ikt-u-poljoprivredi-bos/" TargetMode="External"/><Relationship Id="rId32" Type="http://schemas.openxmlformats.org/officeDocument/2006/relationships/hyperlink" Target="https://rtrs.tv/vijesti/vijest.php?id=432687" TargetMode="External"/><Relationship Id="rId37" Type="http://schemas.openxmlformats.org/officeDocument/2006/relationships/hyperlink" Target="http://viralerasmus.org/en/hom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ralerasmus.org/download/wp2-3-team-of-trainers_internet-of-things/" TargetMode="External"/><Relationship Id="rId23" Type="http://schemas.openxmlformats.org/officeDocument/2006/relationships/hyperlink" Target="http://viralerasmus.org/download/prakticni-vodic-za-primenu-ikt-u-poloprivredi-hrt/" TargetMode="External"/><Relationship Id="rId28" Type="http://schemas.openxmlformats.org/officeDocument/2006/relationships/hyperlink" Target="https://www.youtube.com/watch?v=v42IMFQouSc" TargetMode="External"/><Relationship Id="rId36" Type="http://schemas.openxmlformats.org/officeDocument/2006/relationships/hyperlink" Target="https://www.youtube.com/watch?v=LGOimaWjgtk" TargetMode="External"/><Relationship Id="rId10" Type="http://schemas.openxmlformats.org/officeDocument/2006/relationships/hyperlink" Target="mailto:miljan.cvetkovic@agro.unibl.org" TargetMode="External"/><Relationship Id="rId19" Type="http://schemas.openxmlformats.org/officeDocument/2006/relationships/hyperlink" Target="http://viralerasmus.org/download/wp-2-3-team-of-trainers-gis/" TargetMode="External"/><Relationship Id="rId31" Type="http://schemas.openxmlformats.org/officeDocument/2006/relationships/hyperlink" Target="http://viralerasmus.org/niksicani-probili-viral-led/"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viralerasmus.org/" TargetMode="External"/><Relationship Id="rId14" Type="http://schemas.openxmlformats.org/officeDocument/2006/relationships/hyperlink" Target="http://viralerasmus.org/en/ict-in-agrictulture/" TargetMode="External"/><Relationship Id="rId22" Type="http://schemas.openxmlformats.org/officeDocument/2006/relationships/hyperlink" Target="http://viralerasmus.org/download/prakticni-vodic-za-primenu-ikt-u-poloprivredi-srb/" TargetMode="External"/><Relationship Id="rId27" Type="http://schemas.openxmlformats.org/officeDocument/2006/relationships/hyperlink" Target="http://viralerasmus.org/download/new-forms-of-training-and-development-of-entrepreneurial-skills-of-students/" TargetMode="External"/><Relationship Id="rId30" Type="http://schemas.openxmlformats.org/officeDocument/2006/relationships/hyperlink" Target="http://viralerasmus.org/viral-hackathon-pet-timova-predstavilo-inovativna-rjesenja-za-poljoprivredni-sektor/" TargetMode="External"/><Relationship Id="rId35" Type="http://schemas.openxmlformats.org/officeDocument/2006/relationships/hyperlink" Target="http://viralerasmus.org/demonstrirana-prakticna-upotreba-dronova-u-zastiti-voca/"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viralerasmus.org/download/needs-assessment-knowledge-transfer-update-report/" TargetMode="External"/><Relationship Id="rId17" Type="http://schemas.openxmlformats.org/officeDocument/2006/relationships/hyperlink" Target="http://viralerasmus.org/download/wp-2-3-team-of-trainers-drones/" TargetMode="External"/><Relationship Id="rId25" Type="http://schemas.openxmlformats.org/officeDocument/2006/relationships/hyperlink" Target="http://viralerasmus.org/download/prakticni-vodic-za-primjenu-ikt-u-poljoprivredi-mne/" TargetMode="External"/><Relationship Id="rId33" Type="http://schemas.openxmlformats.org/officeDocument/2006/relationships/hyperlink" Target="http://viralerasmus.org/wp-content/uploads/2021/02/VIRAL_Workshop_ABConference_Agenda_090221_Meeting-Minutes-.pdf" TargetMode="External"/><Relationship Id="rId38" Type="http://schemas.openxmlformats.org/officeDocument/2006/relationships/hyperlink" Target="http://viralerasmus.org/en/mediji-o-nama/" TargetMode="External"/><Relationship Id="rId46" Type="http://schemas.openxmlformats.org/officeDocument/2006/relationships/theme" Target="theme/theme1.xml"/><Relationship Id="rId20" Type="http://schemas.openxmlformats.org/officeDocument/2006/relationships/hyperlink" Target="http://viralerasmus.org/en/ict-in-agrictulture/"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60F4-DCF1-485E-A278-476D5939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Hewlett-Packard Company</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Radovan</cp:lastModifiedBy>
  <cp:revision>2</cp:revision>
  <cp:lastPrinted>1900-12-31T23:00:00Z</cp:lastPrinted>
  <dcterms:created xsi:type="dcterms:W3CDTF">2023-05-05T09:02:00Z</dcterms:created>
  <dcterms:modified xsi:type="dcterms:W3CDTF">2023-05-05T09:02:00Z</dcterms:modified>
</cp:coreProperties>
</file>